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A6765">
        <w:rPr>
          <w:rFonts w:ascii="Times New Roman" w:eastAsia="Times New Roman" w:hAnsi="Times New Roman" w:cs="Times New Roman"/>
          <w:b/>
          <w:bCs/>
          <w:color w:val="000000" w:themeColor="text1"/>
          <w:sz w:val="24"/>
          <w:szCs w:val="24"/>
        </w:rPr>
        <w:t>14</w:t>
      </w:r>
      <w:r w:rsidR="004A6DEB">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но</w:t>
      </w:r>
      <w:r w:rsidR="004A6DEB">
        <w:rPr>
          <w:rFonts w:ascii="Times New Roman" w:eastAsia="Times New Roman" w:hAnsi="Times New Roman" w:cs="Times New Roman"/>
          <w:b/>
          <w:bCs/>
          <w:color w:val="000000" w:themeColor="text1"/>
          <w:sz w:val="24"/>
          <w:szCs w:val="24"/>
        </w:rPr>
        <w:t>ября</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B953AA">
        <w:rPr>
          <w:rFonts w:ascii="Times New Roman" w:hAnsi="Times New Roman" w:cs="Times New Roman"/>
          <w:sz w:val="24"/>
          <w:szCs w:val="24"/>
        </w:rPr>
        <w:t>08.10.2018г.</w:t>
      </w:r>
      <w:r w:rsidR="00155C4F">
        <w:rPr>
          <w:rFonts w:ascii="Times New Roman" w:hAnsi="Times New Roman" w:cs="Times New Roman"/>
          <w:sz w:val="24"/>
          <w:szCs w:val="24"/>
        </w:rPr>
        <w:t xml:space="preserve"> №</w:t>
      </w:r>
      <w:r w:rsidR="00B953AA">
        <w:rPr>
          <w:rFonts w:ascii="Times New Roman" w:hAnsi="Times New Roman" w:cs="Times New Roman"/>
          <w:sz w:val="24"/>
          <w:szCs w:val="24"/>
        </w:rPr>
        <w:t>517</w:t>
      </w:r>
      <w:r w:rsidR="0066747C">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A6765">
        <w:rPr>
          <w:rFonts w:ascii="Times New Roman" w:eastAsia="Times New Roman" w:hAnsi="Times New Roman" w:cs="Times New Roman"/>
          <w:color w:val="000000" w:themeColor="text1"/>
          <w:sz w:val="24"/>
          <w:szCs w:val="24"/>
        </w:rPr>
        <w:t>10</w:t>
      </w:r>
      <w:r w:rsidR="0012325D">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3A6765">
        <w:rPr>
          <w:rFonts w:ascii="Times New Roman" w:eastAsia="Times New Roman" w:hAnsi="Times New Roman" w:cs="Times New Roman"/>
          <w:color w:val="000000" w:themeColor="text1"/>
          <w:sz w:val="24"/>
          <w:szCs w:val="24"/>
        </w:rPr>
        <w:t>08</w:t>
      </w:r>
      <w:r w:rsidR="00652D64">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2018</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A35573">
        <w:rPr>
          <w:rFonts w:ascii="Times New Roman" w:hAnsi="Times New Roman" w:cs="Times New Roman"/>
          <w:sz w:val="24"/>
          <w:szCs w:val="24"/>
        </w:rPr>
        <w:t>10</w:t>
      </w:r>
      <w:r w:rsidR="00652D64" w:rsidRPr="005F5FDA">
        <w:rPr>
          <w:rFonts w:ascii="Times New Roman" w:hAnsi="Times New Roman" w:cs="Times New Roman"/>
          <w:sz w:val="24"/>
          <w:szCs w:val="24"/>
        </w:rPr>
        <w:t>.</w:t>
      </w:r>
      <w:r w:rsidR="00A35573">
        <w:rPr>
          <w:rFonts w:ascii="Times New Roman" w:hAnsi="Times New Roman" w:cs="Times New Roman"/>
          <w:sz w:val="24"/>
          <w:szCs w:val="24"/>
        </w:rPr>
        <w:t>10</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2018</w:t>
      </w:r>
      <w:r w:rsidR="00E72083" w:rsidRPr="005F5FDA">
        <w:rPr>
          <w:rFonts w:ascii="Times New Roman" w:hAnsi="Times New Roman" w:cs="Times New Roman"/>
          <w:sz w:val="24"/>
          <w:szCs w:val="24"/>
        </w:rPr>
        <w:t xml:space="preserve">г. по </w:t>
      </w:r>
      <w:r w:rsidR="00A35573">
        <w:rPr>
          <w:rFonts w:ascii="Times New Roman" w:hAnsi="Times New Roman" w:cs="Times New Roman"/>
          <w:sz w:val="24"/>
          <w:szCs w:val="24"/>
        </w:rPr>
        <w:t>08</w:t>
      </w:r>
      <w:r w:rsidR="00797D44" w:rsidRPr="005F5FDA">
        <w:rPr>
          <w:rFonts w:ascii="Times New Roman" w:hAnsi="Times New Roman" w:cs="Times New Roman"/>
          <w:sz w:val="24"/>
          <w:szCs w:val="24"/>
        </w:rPr>
        <w:t>.</w:t>
      </w:r>
      <w:r w:rsidR="00A35573">
        <w:rPr>
          <w:rFonts w:ascii="Times New Roman" w:hAnsi="Times New Roman" w:cs="Times New Roman"/>
          <w:sz w:val="24"/>
          <w:szCs w:val="24"/>
        </w:rPr>
        <w:t>11</w:t>
      </w:r>
      <w:r w:rsidR="0012325D" w:rsidRPr="005F5FDA">
        <w:rPr>
          <w:rFonts w:ascii="Times New Roman" w:hAnsi="Times New Roman" w:cs="Times New Roman"/>
          <w:sz w:val="24"/>
          <w:szCs w:val="24"/>
        </w:rPr>
        <w:t>.</w:t>
      </w:r>
      <w:r w:rsidR="003A6765">
        <w:rPr>
          <w:rFonts w:ascii="Times New Roman" w:hAnsi="Times New Roman" w:cs="Times New Roman"/>
          <w:sz w:val="24"/>
          <w:szCs w:val="24"/>
        </w:rPr>
        <w:t>2018</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3A6765">
        <w:rPr>
          <w:rFonts w:ascii="Times New Roman" w:hAnsi="Times New Roman" w:cs="Times New Roman"/>
          <w:sz w:val="24"/>
          <w:szCs w:val="24"/>
        </w:rPr>
        <w:t>12</w:t>
      </w:r>
      <w:r w:rsidR="00445E6D">
        <w:rPr>
          <w:rFonts w:ascii="Times New Roman" w:hAnsi="Times New Roman" w:cs="Times New Roman"/>
          <w:sz w:val="24"/>
          <w:szCs w:val="24"/>
        </w:rPr>
        <w:t>.</w:t>
      </w:r>
      <w:r w:rsidR="003A6765">
        <w:rPr>
          <w:rFonts w:ascii="Times New Roman" w:hAnsi="Times New Roman" w:cs="Times New Roman"/>
          <w:sz w:val="24"/>
          <w:szCs w:val="24"/>
        </w:rPr>
        <w:t>11</w:t>
      </w:r>
      <w:r w:rsidR="000546A2">
        <w:rPr>
          <w:rFonts w:ascii="Times New Roman" w:hAnsi="Times New Roman" w:cs="Times New Roman"/>
          <w:sz w:val="24"/>
          <w:szCs w:val="24"/>
        </w:rPr>
        <w:t>.</w:t>
      </w:r>
      <w:r w:rsidR="003A6765">
        <w:rPr>
          <w:rFonts w:ascii="Times New Roman" w:hAnsi="Times New Roman" w:cs="Times New Roman"/>
          <w:sz w:val="24"/>
          <w:szCs w:val="24"/>
        </w:rPr>
        <w:t>2018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3A6765">
        <w:rPr>
          <w:rFonts w:ascii="Times New Roman" w:eastAsia="Times New Roman" w:hAnsi="Times New Roman" w:cs="Times New Roman"/>
          <w:color w:val="000000" w:themeColor="text1"/>
          <w:sz w:val="24"/>
          <w:szCs w:val="24"/>
        </w:rPr>
        <w:t>14</w:t>
      </w:r>
      <w:r w:rsidR="00E7785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но</w:t>
      </w:r>
      <w:r w:rsidR="00E77850">
        <w:rPr>
          <w:rFonts w:ascii="Times New Roman" w:eastAsia="Times New Roman" w:hAnsi="Times New Roman" w:cs="Times New Roman"/>
          <w:color w:val="000000" w:themeColor="text1"/>
          <w:sz w:val="24"/>
          <w:szCs w:val="24"/>
        </w:rPr>
        <w:t>ября</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834D8" w:rsidRPr="00F00795" w:rsidRDefault="00E834D8" w:rsidP="00E834D8">
      <w:pPr>
        <w:spacing w:after="0" w:line="240" w:lineRule="auto"/>
        <w:ind w:firstLine="709"/>
        <w:jc w:val="both"/>
        <w:rPr>
          <w:rFonts w:ascii="Times New Roman" w:hAnsi="Times New Roman"/>
          <w:sz w:val="24"/>
          <w:szCs w:val="24"/>
        </w:rPr>
      </w:pPr>
      <w:r w:rsidRPr="00F00795">
        <w:rPr>
          <w:rFonts w:ascii="Times New Roman" w:hAnsi="Times New Roman"/>
          <w:sz w:val="24"/>
          <w:szCs w:val="24"/>
        </w:rPr>
        <w:t>Лот №1:</w:t>
      </w:r>
    </w:p>
    <w:p w:rsidR="00AC10F2" w:rsidRPr="00AC10F2" w:rsidRDefault="00AC10F2" w:rsidP="00AC10F2">
      <w:pPr>
        <w:pStyle w:val="a3"/>
        <w:jc w:val="both"/>
        <w:rPr>
          <w:rFonts w:ascii="Times New Roman" w:hAnsi="Times New Roman" w:cs="Times New Roman"/>
          <w:b/>
          <w:sz w:val="24"/>
          <w:szCs w:val="24"/>
        </w:rPr>
      </w:pPr>
      <w:r w:rsidRPr="00AC10F2">
        <w:rPr>
          <w:rFonts w:ascii="Times New Roman" w:hAnsi="Times New Roman"/>
          <w:sz w:val="24"/>
          <w:szCs w:val="24"/>
        </w:rPr>
        <w:t xml:space="preserve">- </w:t>
      </w:r>
      <w:r w:rsidRPr="00AC10F2">
        <w:rPr>
          <w:rFonts w:ascii="Times New Roman" w:hAnsi="Times New Roman" w:cs="Times New Roman"/>
          <w:sz w:val="24"/>
          <w:szCs w:val="24"/>
        </w:rPr>
        <w:t xml:space="preserve">право на заключение договора аренды земельного участка с кадастровым номером </w:t>
      </w:r>
      <w:r w:rsidRPr="00AC10F2">
        <w:rPr>
          <w:rFonts w:ascii="Times New Roman" w:hAnsi="Times New Roman"/>
          <w:sz w:val="24"/>
          <w:szCs w:val="24"/>
        </w:rPr>
        <w:t>36:05:3300006:35, площадью 5000 кв</w:t>
      </w:r>
      <w:proofErr w:type="gramStart"/>
      <w:r w:rsidRPr="00AC10F2">
        <w:rPr>
          <w:rFonts w:ascii="Times New Roman" w:hAnsi="Times New Roman"/>
          <w:sz w:val="24"/>
          <w:szCs w:val="24"/>
        </w:rPr>
        <w:t>.м</w:t>
      </w:r>
      <w:proofErr w:type="gramEnd"/>
      <w:r w:rsidRPr="00AC10F2">
        <w:rPr>
          <w:rFonts w:ascii="Times New Roman" w:hAnsi="Times New Roman"/>
          <w:sz w:val="24"/>
          <w:szCs w:val="24"/>
        </w:rPr>
        <w:t>, расположенного: Воронежская область, р-н Бутурлиновский, Пузевское сельское поселение, д. Чернавка, ул. Степная, 9 «А», относящегося к категории земель - земли населенных пунктов, с разрешенным использованием – приусадебный участок личного подсобного хозяйства</w:t>
      </w:r>
      <w:r w:rsidRPr="00AC10F2">
        <w:rPr>
          <w:rStyle w:val="af1"/>
          <w:rFonts w:ascii="Times New Roman" w:hAnsi="Times New Roman" w:cs="Times New Roman"/>
          <w:b w:val="0"/>
          <w:sz w:val="24"/>
          <w:szCs w:val="24"/>
        </w:rPr>
        <w:t xml:space="preserve">, сроком на </w:t>
      </w:r>
      <w:r w:rsidR="00246976">
        <w:rPr>
          <w:rStyle w:val="af1"/>
          <w:rFonts w:ascii="Times New Roman" w:hAnsi="Times New Roman" w:cs="Times New Roman"/>
          <w:b w:val="0"/>
          <w:sz w:val="24"/>
          <w:szCs w:val="24"/>
        </w:rPr>
        <w:t>2</w:t>
      </w:r>
      <w:r w:rsidRPr="00AC10F2">
        <w:rPr>
          <w:rStyle w:val="af1"/>
          <w:rFonts w:ascii="Times New Roman" w:hAnsi="Times New Roman" w:cs="Times New Roman"/>
          <w:b w:val="0"/>
          <w:sz w:val="24"/>
          <w:szCs w:val="24"/>
        </w:rPr>
        <w:t>0 лет.</w:t>
      </w:r>
      <w:r w:rsidRPr="00AC10F2">
        <w:rPr>
          <w:rFonts w:ascii="Times New Roman" w:hAnsi="Times New Roman"/>
          <w:sz w:val="24"/>
          <w:szCs w:val="24"/>
        </w:rPr>
        <w:t xml:space="preserve"> </w:t>
      </w:r>
    </w:p>
    <w:p w:rsidR="00E834D8" w:rsidRPr="000218C8" w:rsidRDefault="00E834D8" w:rsidP="00E834D8">
      <w:pPr>
        <w:pStyle w:val="1"/>
        <w:jc w:val="both"/>
        <w:rPr>
          <w:rFonts w:ascii="Times New Roman" w:hAnsi="Times New Roman" w:cs="Times New Roman"/>
          <w:sz w:val="24"/>
          <w:szCs w:val="24"/>
        </w:rPr>
      </w:pPr>
      <w:r w:rsidRPr="00F00795">
        <w:rPr>
          <w:rFonts w:ascii="Times New Roman" w:hAnsi="Times New Roman" w:cs="Times New Roman"/>
          <w:sz w:val="24"/>
          <w:szCs w:val="24"/>
        </w:rPr>
        <w:t xml:space="preserve">Начальная цена лота </w:t>
      </w:r>
      <w:r w:rsidR="00AC10F2" w:rsidRPr="00AC10F2">
        <w:rPr>
          <w:rFonts w:ascii="Times New Roman" w:hAnsi="Times New Roman"/>
          <w:sz w:val="24"/>
          <w:szCs w:val="24"/>
        </w:rPr>
        <w:t>(ежегодный размер арендной платы)</w:t>
      </w:r>
      <w:r w:rsidR="00AC10F2"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w:t>
      </w:r>
      <w:r w:rsidR="00EE3DA4">
        <w:rPr>
          <w:rFonts w:ascii="Times New Roman" w:hAnsi="Times New Roman" w:cs="Times New Roman"/>
          <w:sz w:val="24"/>
          <w:szCs w:val="24"/>
        </w:rPr>
        <w:t>6700</w:t>
      </w:r>
      <w:r w:rsidR="000218C8"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рублей.  Шаг </w:t>
      </w:r>
      <w:r w:rsidRPr="000218C8">
        <w:rPr>
          <w:rFonts w:ascii="Times New Roman" w:hAnsi="Times New Roman" w:cs="Times New Roman"/>
          <w:sz w:val="24"/>
          <w:szCs w:val="24"/>
        </w:rPr>
        <w:t xml:space="preserve">аукциона – </w:t>
      </w:r>
      <w:r w:rsidR="00EE3DA4">
        <w:rPr>
          <w:rFonts w:ascii="Times New Roman" w:hAnsi="Times New Roman" w:cs="Times New Roman"/>
          <w:sz w:val="24"/>
          <w:szCs w:val="24"/>
        </w:rPr>
        <w:t>201</w:t>
      </w:r>
      <w:r w:rsidR="004E0E34">
        <w:rPr>
          <w:rFonts w:ascii="Times New Roman" w:hAnsi="Times New Roman" w:cs="Times New Roman"/>
          <w:sz w:val="24"/>
          <w:szCs w:val="24"/>
        </w:rPr>
        <w:t xml:space="preserve"> рубль</w:t>
      </w:r>
      <w:r w:rsidRPr="000218C8">
        <w:rPr>
          <w:rFonts w:ascii="Times New Roman" w:hAnsi="Times New Roman" w:cs="Times New Roman"/>
          <w:sz w:val="24"/>
          <w:szCs w:val="24"/>
        </w:rPr>
        <w:t xml:space="preserve">.  Сумма задатка – </w:t>
      </w:r>
      <w:r w:rsidR="00EE3DA4">
        <w:rPr>
          <w:rFonts w:ascii="Times New Roman" w:hAnsi="Times New Roman" w:cs="Times New Roman"/>
          <w:sz w:val="24"/>
          <w:szCs w:val="24"/>
        </w:rPr>
        <w:t>2010</w:t>
      </w:r>
      <w:r w:rsidRPr="000218C8">
        <w:rPr>
          <w:rFonts w:ascii="Times New Roman" w:hAnsi="Times New Roman" w:cs="Times New Roman"/>
          <w:sz w:val="24"/>
          <w:szCs w:val="24"/>
        </w:rPr>
        <w:t xml:space="preserve"> рублей.</w:t>
      </w:r>
    </w:p>
    <w:p w:rsidR="0082021C" w:rsidRDefault="0082021C" w:rsidP="000B089A">
      <w:pPr>
        <w:pStyle w:val="1"/>
        <w:jc w:val="both"/>
        <w:rPr>
          <w:rFonts w:ascii="Times New Roman" w:hAnsi="Times New Roman" w:cs="Times New Roman"/>
          <w:sz w:val="24"/>
          <w:szCs w:val="24"/>
        </w:rPr>
      </w:pPr>
    </w:p>
    <w:p w:rsidR="002D6B9C" w:rsidRDefault="002D6B9C" w:rsidP="002D6B9C">
      <w:pPr>
        <w:pStyle w:val="a3"/>
        <w:jc w:val="both"/>
        <w:rPr>
          <w:rFonts w:ascii="Times New Roman" w:hAnsi="Times New Roman" w:cs="Times New Roman"/>
          <w:sz w:val="24"/>
          <w:szCs w:val="24"/>
        </w:rPr>
      </w:pPr>
      <w:r w:rsidRPr="00E81A3C">
        <w:rPr>
          <w:rFonts w:ascii="Times New Roman" w:hAnsi="Times New Roman" w:cs="Times New Roman"/>
          <w:sz w:val="24"/>
          <w:szCs w:val="24"/>
        </w:rPr>
        <w:t>Технические условия подключения (технологического присоединения) объекта капитально строительства к сетям инженерно-технического обеспечения:</w:t>
      </w:r>
      <w:r w:rsidRPr="00E81A3C">
        <w:rPr>
          <w:rFonts w:ascii="Times New Roman" w:hAnsi="Times New Roman" w:cs="Times New Roman"/>
          <w:sz w:val="24"/>
          <w:szCs w:val="24"/>
        </w:rPr>
        <w:br/>
      </w:r>
      <w:r w:rsidRPr="00DB2EE3">
        <w:rPr>
          <w:rFonts w:ascii="Times New Roman" w:hAnsi="Times New Roman" w:cs="Times New Roman"/>
          <w:sz w:val="24"/>
          <w:szCs w:val="24"/>
          <w:u w:val="single"/>
        </w:rPr>
        <w:t>Лот №1:</w:t>
      </w:r>
      <w:r w:rsidRPr="00E81A3C">
        <w:rPr>
          <w:rFonts w:ascii="Times New Roman" w:hAnsi="Times New Roman" w:cs="Times New Roman"/>
          <w:sz w:val="24"/>
          <w:szCs w:val="24"/>
        </w:rPr>
        <w:t xml:space="preserve"> </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1. Электрические сети:</w:t>
      </w:r>
    </w:p>
    <w:p w:rsidR="002D6B9C" w:rsidRDefault="002A3766" w:rsidP="002D6B9C">
      <w:pPr>
        <w:pStyle w:val="a3"/>
        <w:jc w:val="both"/>
        <w:rPr>
          <w:rFonts w:ascii="Times New Roman" w:hAnsi="Times New Roman" w:cs="Times New Roman"/>
          <w:sz w:val="24"/>
          <w:szCs w:val="24"/>
        </w:rPr>
      </w:pPr>
      <w:r>
        <w:rPr>
          <w:rFonts w:ascii="Times New Roman" w:hAnsi="Times New Roman" w:cs="Times New Roman"/>
          <w:sz w:val="24"/>
          <w:szCs w:val="24"/>
        </w:rPr>
        <w:t>Возможности подключения к сетям нет.</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 xml:space="preserve">2. Сети газораспределения: </w:t>
      </w:r>
    </w:p>
    <w:p w:rsidR="003669DF" w:rsidRDefault="002D6B9C" w:rsidP="002D6B9C">
      <w:pPr>
        <w:pStyle w:val="a3"/>
        <w:jc w:val="both"/>
        <w:rPr>
          <w:rFonts w:ascii="Times New Roman" w:hAnsi="Times New Roman" w:cs="Times New Roman"/>
          <w:sz w:val="24"/>
          <w:szCs w:val="24"/>
        </w:rPr>
      </w:pPr>
      <w:r w:rsidRPr="0067260C">
        <w:rPr>
          <w:rFonts w:ascii="Times New Roman" w:hAnsi="Times New Roman" w:cs="Times New Roman"/>
          <w:sz w:val="24"/>
          <w:szCs w:val="24"/>
        </w:rPr>
        <w:t>- возможность подключения  (технологического присоединения) к</w:t>
      </w:r>
      <w:r w:rsidR="003669DF">
        <w:rPr>
          <w:rFonts w:ascii="Times New Roman" w:hAnsi="Times New Roman" w:cs="Times New Roman"/>
          <w:sz w:val="24"/>
          <w:szCs w:val="24"/>
        </w:rPr>
        <w:t xml:space="preserve"> сетям газораспределения </w:t>
      </w:r>
      <w:proofErr w:type="gramStart"/>
      <w:r w:rsidR="003669DF">
        <w:rPr>
          <w:rFonts w:ascii="Times New Roman" w:hAnsi="Times New Roman" w:cs="Times New Roman"/>
          <w:sz w:val="24"/>
          <w:szCs w:val="24"/>
        </w:rPr>
        <w:t>Р</w:t>
      </w:r>
      <w:proofErr w:type="gramEnd"/>
      <w:r w:rsidR="003669DF" w:rsidRPr="003669DF">
        <w:rPr>
          <w:rFonts w:ascii="Times New Roman" w:hAnsi="Times New Roman" w:cs="Times New Roman"/>
          <w:sz w:val="24"/>
          <w:szCs w:val="24"/>
        </w:rPr>
        <w:t>&lt;</w:t>
      </w:r>
      <w:r w:rsidR="003669DF">
        <w:rPr>
          <w:rFonts w:ascii="Times New Roman" w:hAnsi="Times New Roman" w:cs="Times New Roman"/>
          <w:sz w:val="24"/>
          <w:szCs w:val="24"/>
        </w:rPr>
        <w:t xml:space="preserve"> 0,003 МПа по ул. Степная, д. Чернавка,</w:t>
      </w:r>
      <w:r w:rsidR="003669DF" w:rsidRPr="003669DF">
        <w:rPr>
          <w:rFonts w:ascii="Times New Roman" w:hAnsi="Times New Roman" w:cs="Times New Roman"/>
          <w:sz w:val="24"/>
          <w:szCs w:val="24"/>
        </w:rPr>
        <w:t xml:space="preserve"> </w:t>
      </w:r>
      <w:r w:rsidR="003669DF">
        <w:rPr>
          <w:rFonts w:ascii="Times New Roman" w:hAnsi="Times New Roman" w:cs="Times New Roman"/>
          <w:sz w:val="24"/>
          <w:szCs w:val="24"/>
        </w:rPr>
        <w:t>с максимальным потреблением газа до 5,0 куб.м/час,</w:t>
      </w:r>
      <w:r>
        <w:rPr>
          <w:rFonts w:ascii="Times New Roman" w:hAnsi="Times New Roman" w:cs="Times New Roman"/>
          <w:sz w:val="24"/>
          <w:szCs w:val="24"/>
        </w:rPr>
        <w:t xml:space="preserve"> в соответствии с Правилами подключения (технологического присоединения) объектов капитального строительства к сетям газораспределения, утвержденным </w:t>
      </w:r>
      <w:r w:rsidR="009A0906">
        <w:rPr>
          <w:rFonts w:ascii="Times New Roman" w:hAnsi="Times New Roman" w:cs="Times New Roman"/>
          <w:sz w:val="24"/>
          <w:szCs w:val="24"/>
        </w:rPr>
        <w:t>постановлением Правительства РФ от 30.12.2013г. №1314</w:t>
      </w:r>
      <w:r>
        <w:rPr>
          <w:rFonts w:ascii="Times New Roman" w:hAnsi="Times New Roman" w:cs="Times New Roman"/>
          <w:sz w:val="24"/>
          <w:szCs w:val="24"/>
        </w:rPr>
        <w:t xml:space="preserve">. Срок выполнения мероприятий по технологическому присоединению составляет 18 месяцев со дня заключения договора о подключении. </w:t>
      </w:r>
      <w:proofErr w:type="gramStart"/>
      <w:r w:rsidR="009A0906">
        <w:rPr>
          <w:rFonts w:ascii="Times New Roman" w:hAnsi="Times New Roman" w:cs="Times New Roman"/>
          <w:sz w:val="24"/>
          <w:szCs w:val="24"/>
        </w:rPr>
        <w:t xml:space="preserve">Плата за подключение взимается согласно приказу Управления по государственному регулированию </w:t>
      </w:r>
      <w:r w:rsidR="009A0906">
        <w:rPr>
          <w:rFonts w:ascii="Times New Roman" w:hAnsi="Times New Roman" w:cs="Times New Roman"/>
          <w:sz w:val="24"/>
          <w:szCs w:val="24"/>
        </w:rPr>
        <w:lastRenderedPageBreak/>
        <w:t>тарифов Воронежской области от 19.12.2017г. №56/2 и 56/3 «Об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w:t>
      </w:r>
      <w:r>
        <w:rPr>
          <w:rFonts w:ascii="Times New Roman" w:hAnsi="Times New Roman" w:cs="Times New Roman"/>
          <w:sz w:val="24"/>
          <w:szCs w:val="24"/>
        </w:rPr>
        <w:t xml:space="preserve"> </w:t>
      </w:r>
      <w:r w:rsidR="003669DF">
        <w:rPr>
          <w:rFonts w:ascii="Times New Roman" w:hAnsi="Times New Roman" w:cs="Times New Roman"/>
          <w:sz w:val="24"/>
          <w:szCs w:val="24"/>
        </w:rPr>
        <w:t xml:space="preserve"> с 01.01.</w:t>
      </w:r>
      <w:r w:rsidR="003A6765">
        <w:rPr>
          <w:rFonts w:ascii="Times New Roman" w:hAnsi="Times New Roman" w:cs="Times New Roman"/>
          <w:sz w:val="24"/>
          <w:szCs w:val="24"/>
        </w:rPr>
        <w:t>2018</w:t>
      </w:r>
      <w:r w:rsidR="003669DF">
        <w:rPr>
          <w:rFonts w:ascii="Times New Roman" w:hAnsi="Times New Roman" w:cs="Times New Roman"/>
          <w:sz w:val="24"/>
          <w:szCs w:val="24"/>
        </w:rPr>
        <w:t>г. по 31.12.</w:t>
      </w:r>
      <w:r w:rsidR="003A6765">
        <w:rPr>
          <w:rFonts w:ascii="Times New Roman" w:hAnsi="Times New Roman" w:cs="Times New Roman"/>
          <w:sz w:val="24"/>
          <w:szCs w:val="24"/>
        </w:rPr>
        <w:t>2018</w:t>
      </w:r>
      <w:r w:rsidR="003669DF">
        <w:rPr>
          <w:rFonts w:ascii="Times New Roman" w:hAnsi="Times New Roman" w:cs="Times New Roman"/>
          <w:sz w:val="24"/>
          <w:szCs w:val="24"/>
        </w:rPr>
        <w:t>г. составляет 53350 руб. (с учетом НДС</w:t>
      </w:r>
      <w:proofErr w:type="gramEnd"/>
      <w:r w:rsidR="003669DF">
        <w:rPr>
          <w:rFonts w:ascii="Times New Roman" w:hAnsi="Times New Roman" w:cs="Times New Roman"/>
          <w:sz w:val="24"/>
          <w:szCs w:val="24"/>
        </w:rPr>
        <w:t>) для заявителей – физических лиц, для газоиспользующего оборудования с максимальным расходом газа не превышающем 15 куб.м. в час при условии, что расстояние от газоиспользующего оборудования до сети газораспределения с проектным рабочим давлением не более 0,3 МПа, составляет не более 200 м при строительстве только газопровода-ввода.</w:t>
      </w:r>
    </w:p>
    <w:p w:rsidR="002D6B9C" w:rsidRPr="0067260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Срок действия технических условий подключения 3 года с момента их выдачи.</w:t>
      </w:r>
    </w:p>
    <w:p w:rsidR="002D6B9C" w:rsidRPr="00DB2EE3" w:rsidRDefault="002D6B9C" w:rsidP="002D6B9C">
      <w:pPr>
        <w:pStyle w:val="a3"/>
        <w:jc w:val="both"/>
        <w:rPr>
          <w:rFonts w:ascii="Times New Roman" w:hAnsi="Times New Roman" w:cs="Times New Roman"/>
          <w:sz w:val="24"/>
          <w:szCs w:val="24"/>
        </w:rPr>
      </w:pPr>
      <w:r w:rsidRPr="00DB2EE3">
        <w:rPr>
          <w:rFonts w:ascii="Times New Roman" w:hAnsi="Times New Roman" w:cs="Times New Roman"/>
          <w:sz w:val="24"/>
          <w:szCs w:val="24"/>
        </w:rPr>
        <w:t>Технические условия на присоединение к газовым сетям выдаются бесплатно.</w:t>
      </w:r>
    </w:p>
    <w:p w:rsidR="002D6B9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3. Сети водоснабжения: возможность подключения к сетям водоснабжения отсутствует.</w:t>
      </w:r>
    </w:p>
    <w:p w:rsidR="002D6B9C" w:rsidRDefault="002D6B9C" w:rsidP="002D6B9C">
      <w:pPr>
        <w:pStyle w:val="a3"/>
        <w:jc w:val="both"/>
        <w:rPr>
          <w:rFonts w:ascii="Times New Roman" w:hAnsi="Times New Roman" w:cs="Times New Roman"/>
          <w:sz w:val="24"/>
          <w:szCs w:val="24"/>
        </w:rPr>
      </w:pPr>
    </w:p>
    <w:p w:rsidR="002D6B9C" w:rsidRPr="002D6B9C" w:rsidRDefault="002D6B9C" w:rsidP="002D6B9C">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Pr="002D6B9C">
        <w:rPr>
          <w:rFonts w:ascii="Times New Roman" w:eastAsia="Calibri" w:hAnsi="Times New Roman" w:cs="Times New Roman"/>
          <w:sz w:val="24"/>
          <w:szCs w:val="24"/>
          <w:lang w:eastAsia="en-US"/>
        </w:rPr>
        <w:t>Пузевского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Pr="002D6B9C">
        <w:rPr>
          <w:rFonts w:ascii="Times New Roman" w:eastAsia="Calibri" w:hAnsi="Times New Roman" w:cs="Times New Roman"/>
          <w:sz w:val="24"/>
          <w:szCs w:val="24"/>
          <w:lang w:eastAsia="en-US"/>
        </w:rPr>
        <w:t xml:space="preserve">Пузевского сельского поселения </w:t>
      </w:r>
      <w:r w:rsidRPr="002D6B9C">
        <w:rPr>
          <w:rFonts w:ascii="Times New Roman" w:hAnsi="Times New Roman" w:cs="Times New Roman"/>
          <w:sz w:val="24"/>
          <w:szCs w:val="24"/>
        </w:rPr>
        <w:t xml:space="preserve">Бутурлиновского муниципального района </w:t>
      </w:r>
      <w:r w:rsidRPr="002D6B9C">
        <w:rPr>
          <w:rFonts w:ascii="Times New Roman" w:eastAsia="Calibri" w:hAnsi="Times New Roman" w:cs="Times New Roman"/>
          <w:sz w:val="24"/>
          <w:szCs w:val="24"/>
          <w:lang w:eastAsia="en-US"/>
        </w:rPr>
        <w:t>от 29.06.2012 года № 86.</w:t>
      </w:r>
    </w:p>
    <w:p w:rsidR="002D6B9C" w:rsidRDefault="002D6B9C" w:rsidP="002D6B9C">
      <w:pPr>
        <w:pStyle w:val="a3"/>
        <w:jc w:val="both"/>
        <w:rPr>
          <w:rFonts w:ascii="Times New Roman" w:eastAsia="Calibri" w:hAnsi="Times New Roman" w:cs="Times New Roman"/>
          <w:sz w:val="26"/>
          <w:szCs w:val="26"/>
          <w:lang w:eastAsia="en-US"/>
        </w:rPr>
      </w:pPr>
    </w:p>
    <w:p w:rsidR="002D6B9C" w:rsidRPr="00E81A3C" w:rsidRDefault="002D6B9C" w:rsidP="002D6B9C">
      <w:pPr>
        <w:pStyle w:val="a3"/>
        <w:jc w:val="both"/>
        <w:rPr>
          <w:rFonts w:ascii="Times New Roman" w:hAnsi="Times New Roman" w:cs="Times New Roman"/>
          <w:sz w:val="24"/>
          <w:szCs w:val="24"/>
        </w:rPr>
      </w:pPr>
      <w:r>
        <w:rPr>
          <w:rFonts w:ascii="Times New Roman" w:hAnsi="Times New Roman" w:cs="Times New Roman"/>
          <w:sz w:val="24"/>
          <w:szCs w:val="24"/>
        </w:rPr>
        <w:t>С</w:t>
      </w:r>
      <w:r w:rsidRPr="00E81A3C">
        <w:rPr>
          <w:rFonts w:ascii="Times New Roman" w:hAnsi="Times New Roman" w:cs="Times New Roman"/>
          <w:sz w:val="24"/>
          <w:szCs w:val="24"/>
        </w:rPr>
        <w:t>роки подключения объект</w:t>
      </w:r>
      <w:r>
        <w:rPr>
          <w:rFonts w:ascii="Times New Roman" w:hAnsi="Times New Roman" w:cs="Times New Roman"/>
          <w:sz w:val="24"/>
          <w:szCs w:val="24"/>
        </w:rPr>
        <w:t>ов</w:t>
      </w:r>
      <w:r w:rsidRPr="00E81A3C">
        <w:rPr>
          <w:rFonts w:ascii="Times New Roman" w:hAnsi="Times New Roman" w:cs="Times New Roman"/>
          <w:sz w:val="24"/>
          <w:szCs w:val="24"/>
        </w:rPr>
        <w:t xml:space="preserve"> капитального строительства к сетям - инже</w:t>
      </w:r>
      <w:r>
        <w:rPr>
          <w:rFonts w:ascii="Times New Roman" w:hAnsi="Times New Roman" w:cs="Times New Roman"/>
          <w:sz w:val="24"/>
          <w:szCs w:val="24"/>
        </w:rPr>
        <w:t>нерно-технического обеспечения определяются в соответствии с договорами на технологическое присоединение к сетям.</w:t>
      </w:r>
    </w:p>
    <w:p w:rsidR="002D6B9C" w:rsidRPr="000218C8" w:rsidRDefault="002D6B9C" w:rsidP="000B089A">
      <w:pPr>
        <w:pStyle w:val="1"/>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A56B6D">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A56B6D">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A56B6D">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D2E69"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3A6765">
        <w:rPr>
          <w:rFonts w:ascii="Times New Roman" w:hAnsi="Times New Roman" w:cs="Times New Roman"/>
          <w:sz w:val="24"/>
          <w:szCs w:val="24"/>
        </w:rPr>
        <w:t>14.11</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2018</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lastRenderedPageBreak/>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3A6765">
        <w:rPr>
          <w:rFonts w:ascii="Times New Roman" w:hAnsi="Times New Roman" w:cs="Times New Roman"/>
          <w:color w:val="000000"/>
          <w:sz w:val="24"/>
          <w:szCs w:val="24"/>
        </w:rPr>
        <w:t>14</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11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2018</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2A3766" w:rsidRDefault="002A3766"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F672E" w:rsidRPr="007F3CE0"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3A6765">
              <w:rPr>
                <w:rFonts w:ascii="Times New Roman" w:hAnsi="Times New Roman" w:cs="Times New Roman"/>
                <w:b/>
              </w:rPr>
              <w:t xml:space="preserve"> 14</w:t>
            </w:r>
            <w:r w:rsidR="00D27176">
              <w:rPr>
                <w:rFonts w:ascii="Times New Roman" w:hAnsi="Times New Roman" w:cs="Times New Roman"/>
                <w:b/>
              </w:rPr>
              <w:t>.</w:t>
            </w:r>
            <w:r w:rsidR="003A6765">
              <w:rPr>
                <w:rFonts w:ascii="Times New Roman" w:hAnsi="Times New Roman" w:cs="Times New Roman"/>
                <w:b/>
              </w:rPr>
              <w:t>11</w:t>
            </w:r>
            <w:r w:rsidR="003612CA">
              <w:rPr>
                <w:rFonts w:ascii="Times New Roman" w:hAnsi="Times New Roman" w:cs="Times New Roman"/>
                <w:b/>
              </w:rPr>
              <w:t>.</w:t>
            </w:r>
            <w:r w:rsidR="003A6765">
              <w:rPr>
                <w:rFonts w:ascii="Times New Roman" w:hAnsi="Times New Roman" w:cs="Times New Roman"/>
                <w:b/>
              </w:rPr>
              <w:t>2018</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673FDA">
              <w:rPr>
                <w:rFonts w:ascii="Times New Roman" w:hAnsi="Times New Roman" w:cs="Times New Roman"/>
                <w:color w:val="000000"/>
                <w:sz w:val="21"/>
                <w:szCs w:val="21"/>
              </w:rPr>
              <w:t>14</w:t>
            </w:r>
            <w:r w:rsidR="00B913DF">
              <w:rPr>
                <w:rFonts w:ascii="Times New Roman" w:hAnsi="Times New Roman" w:cs="Times New Roman"/>
                <w:color w:val="000000"/>
                <w:sz w:val="21"/>
                <w:szCs w:val="21"/>
              </w:rPr>
              <w:t>.</w:t>
            </w:r>
            <w:r w:rsidR="00673FDA">
              <w:rPr>
                <w:rFonts w:ascii="Times New Roman" w:hAnsi="Times New Roman" w:cs="Times New Roman"/>
                <w:color w:val="000000"/>
                <w:sz w:val="21"/>
                <w:szCs w:val="21"/>
              </w:rPr>
              <w:t>11</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3A6765">
              <w:rPr>
                <w:rFonts w:ascii="Times New Roman" w:hAnsi="Times New Roman" w:cs="Times New Roman"/>
                <w:color w:val="000000"/>
                <w:sz w:val="24"/>
                <w:szCs w:val="24"/>
              </w:rPr>
              <w:t>2018</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2423CE" w:rsidRPr="00965ECF" w:rsidRDefault="002423CE" w:rsidP="002423CE">
      <w:pPr>
        <w:pStyle w:val="a8"/>
        <w:rPr>
          <w:rFonts w:ascii="Times New Roman" w:hAnsi="Times New Roman"/>
          <w:sz w:val="24"/>
          <w:szCs w:val="24"/>
        </w:rPr>
      </w:pPr>
      <w:r w:rsidRPr="00965ECF">
        <w:rPr>
          <w:rFonts w:ascii="Times New Roman" w:hAnsi="Times New Roman"/>
          <w:sz w:val="24"/>
          <w:szCs w:val="24"/>
        </w:rPr>
        <w:t>ДОГОВОР № ___</w:t>
      </w:r>
    </w:p>
    <w:p w:rsidR="002423CE" w:rsidRPr="00965ECF" w:rsidRDefault="002423CE" w:rsidP="002423CE">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 xml:space="preserve">аренды земельного участка </w:t>
      </w:r>
    </w:p>
    <w:p w:rsidR="002423CE" w:rsidRPr="00965ECF" w:rsidRDefault="002423CE" w:rsidP="002423CE">
      <w:pPr>
        <w:spacing w:after="0" w:line="240" w:lineRule="auto"/>
        <w:jc w:val="center"/>
        <w:rPr>
          <w:rFonts w:ascii="Times New Roman" w:hAnsi="Times New Roman" w:cs="Times New Roman"/>
          <w:b/>
          <w:bCs/>
          <w:sz w:val="24"/>
          <w:szCs w:val="24"/>
        </w:rPr>
      </w:pPr>
    </w:p>
    <w:p w:rsidR="002423CE" w:rsidRPr="00965ECF" w:rsidRDefault="002423CE" w:rsidP="002423CE">
      <w:pPr>
        <w:spacing w:after="0" w:line="240" w:lineRule="auto"/>
        <w:jc w:val="both"/>
        <w:rPr>
          <w:rFonts w:ascii="Times New Roman" w:eastAsia="Times New Roman" w:hAnsi="Times New Roman" w:cs="Times New Roman"/>
          <w:bCs/>
          <w:sz w:val="24"/>
          <w:szCs w:val="24"/>
        </w:rPr>
      </w:pPr>
      <w:r w:rsidRPr="00965ECF">
        <w:rPr>
          <w:rFonts w:ascii="Times New Roman" w:eastAsia="Times New Roman" w:hAnsi="Times New Roman" w:cs="Times New Roman"/>
          <w:bCs/>
          <w:sz w:val="24"/>
          <w:szCs w:val="24"/>
        </w:rPr>
        <w:t>Город Бутурлиновка, Бутурлиновский район, Воронежская область, Российская Федерация</w:t>
      </w:r>
    </w:p>
    <w:p w:rsidR="002423CE" w:rsidRPr="00965ECF" w:rsidRDefault="002423CE" w:rsidP="002423CE">
      <w:pPr>
        <w:pStyle w:val="21"/>
        <w:rPr>
          <w:bCs/>
          <w:sz w:val="24"/>
          <w:szCs w:val="24"/>
        </w:rPr>
      </w:pPr>
      <w:r w:rsidRPr="00965ECF">
        <w:rPr>
          <w:bCs/>
          <w:sz w:val="24"/>
          <w:szCs w:val="24"/>
        </w:rPr>
        <w:t xml:space="preserve">_____________________________  две тысячи </w:t>
      </w:r>
      <w:r w:rsidR="00A61989">
        <w:rPr>
          <w:bCs/>
          <w:sz w:val="24"/>
          <w:szCs w:val="24"/>
        </w:rPr>
        <w:t>во</w:t>
      </w:r>
      <w:r w:rsidRPr="00965ECF">
        <w:rPr>
          <w:bCs/>
          <w:sz w:val="24"/>
          <w:szCs w:val="24"/>
        </w:rPr>
        <w:t>семнадцатого года.</w:t>
      </w:r>
    </w:p>
    <w:p w:rsidR="002423CE" w:rsidRPr="00965ECF" w:rsidRDefault="002423CE" w:rsidP="002423CE">
      <w:pPr>
        <w:pStyle w:val="21"/>
        <w:rPr>
          <w:bCs/>
          <w:sz w:val="24"/>
          <w:szCs w:val="24"/>
        </w:rPr>
      </w:pP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Администрация Бутурлиновского муниципального района Воронежской области, в лице главы </w:t>
      </w:r>
      <w:r w:rsidR="00CD4809">
        <w:rPr>
          <w:rFonts w:ascii="Times New Roman" w:hAnsi="Times New Roman" w:cs="Times New Roman"/>
          <w:sz w:val="24"/>
          <w:szCs w:val="24"/>
        </w:rPr>
        <w:t>администрации</w:t>
      </w:r>
      <w:r w:rsidRPr="00965ECF">
        <w:rPr>
          <w:rFonts w:ascii="Times New Roman" w:hAnsi="Times New Roman" w:cs="Times New Roman"/>
          <w:sz w:val="24"/>
          <w:szCs w:val="24"/>
        </w:rPr>
        <w:t xml:space="preserve"> Бутурлиновского муниципального района </w:t>
      </w:r>
      <w:r w:rsidR="007F672E">
        <w:rPr>
          <w:rFonts w:ascii="Times New Roman" w:hAnsi="Times New Roman" w:cs="Times New Roman"/>
          <w:bCs/>
          <w:sz w:val="24"/>
          <w:szCs w:val="24"/>
        </w:rPr>
        <w:t>Матузова Юрия Ивановича</w:t>
      </w:r>
      <w:r w:rsidRPr="00965ECF">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 юридический адрес: Воронежская область, город Бут</w:t>
      </w:r>
      <w:r w:rsidR="00760C82">
        <w:rPr>
          <w:rFonts w:ascii="Times New Roman" w:hAnsi="Times New Roman" w:cs="Times New Roman"/>
          <w:sz w:val="24"/>
          <w:szCs w:val="24"/>
        </w:rPr>
        <w:t xml:space="preserve">урлиновка, площадь Воли, дом </w:t>
      </w:r>
      <w:r w:rsidR="00FC2A90">
        <w:rPr>
          <w:rFonts w:ascii="Times New Roman" w:hAnsi="Times New Roman" w:cs="Times New Roman"/>
          <w:sz w:val="24"/>
          <w:szCs w:val="24"/>
        </w:rPr>
        <w:t>43</w:t>
      </w:r>
      <w:r w:rsidRPr="00965ECF">
        <w:rPr>
          <w:rFonts w:ascii="Times New Roman" w:hAnsi="Times New Roman" w:cs="Times New Roman"/>
          <w:sz w:val="24"/>
          <w:szCs w:val="24"/>
        </w:rPr>
        <w:t>,  именуемая в дальнейшем «Арендодатель», с одной стороны</w:t>
      </w:r>
    </w:p>
    <w:p w:rsidR="002423CE" w:rsidRPr="00965ECF" w:rsidRDefault="002423CE" w:rsidP="002423CE">
      <w:pPr>
        <w:pStyle w:val="a3"/>
        <w:ind w:firstLine="709"/>
        <w:jc w:val="both"/>
        <w:rPr>
          <w:rFonts w:ascii="Times New Roman" w:hAnsi="Times New Roman" w:cs="Times New Roman"/>
          <w:bCs/>
          <w:sz w:val="24"/>
          <w:szCs w:val="24"/>
        </w:rPr>
      </w:pPr>
      <w:r w:rsidRPr="00965ECF">
        <w:rPr>
          <w:rFonts w:ascii="Times New Roman" w:hAnsi="Times New Roman" w:cs="Times New Roman"/>
          <w:sz w:val="24"/>
          <w:szCs w:val="24"/>
        </w:rPr>
        <w:t xml:space="preserve">и, </w:t>
      </w:r>
      <w:r w:rsidRPr="00965ECF">
        <w:rPr>
          <w:rFonts w:ascii="Times New Roman" w:hAnsi="Times New Roman" w:cs="Times New Roman"/>
          <w:bCs/>
          <w:sz w:val="24"/>
          <w:szCs w:val="24"/>
        </w:rPr>
        <w:t>________________</w:t>
      </w:r>
      <w:r w:rsidRPr="00965ECF">
        <w:rPr>
          <w:rFonts w:ascii="Times New Roman" w:hAnsi="Times New Roman" w:cs="Times New Roman"/>
          <w:sz w:val="24"/>
          <w:szCs w:val="24"/>
        </w:rPr>
        <w:t>,  именуемый в дальнейшем «Арендатор», с другой стороны, заключили настоящий Договор о нижеследующем:</w:t>
      </w:r>
    </w:p>
    <w:p w:rsidR="002423CE" w:rsidRPr="00965ECF" w:rsidRDefault="002423CE" w:rsidP="002423CE">
      <w:pPr>
        <w:spacing w:after="0" w:line="240" w:lineRule="auto"/>
        <w:jc w:val="center"/>
        <w:rPr>
          <w:rFonts w:ascii="Times New Roman" w:hAnsi="Times New Roman" w:cs="Times New Roman"/>
          <w:sz w:val="24"/>
          <w:szCs w:val="24"/>
        </w:rPr>
      </w:pPr>
    </w:p>
    <w:p w:rsidR="002423CE" w:rsidRPr="00965ECF" w:rsidRDefault="002423CE" w:rsidP="002423CE">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1. ПРЕДМЕТ ДОГОВОРА И ЦЕЛЬ АРЕНДЫ.</w:t>
      </w: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w:t>
      </w:r>
      <w:r w:rsidR="007C5467" w:rsidRPr="007C5467">
        <w:rPr>
          <w:rFonts w:ascii="Times New Roman" w:hAnsi="Times New Roman"/>
          <w:sz w:val="24"/>
          <w:szCs w:val="24"/>
        </w:rPr>
        <w:t>36:05:3300006:35, площадью 5000 кв</w:t>
      </w:r>
      <w:proofErr w:type="gramStart"/>
      <w:r w:rsidR="007C5467" w:rsidRPr="007C5467">
        <w:rPr>
          <w:rFonts w:ascii="Times New Roman" w:hAnsi="Times New Roman"/>
          <w:sz w:val="24"/>
          <w:szCs w:val="24"/>
        </w:rPr>
        <w:t>.м</w:t>
      </w:r>
      <w:proofErr w:type="gramEnd"/>
      <w:r w:rsidR="007C5467" w:rsidRPr="007C5467">
        <w:rPr>
          <w:rFonts w:ascii="Times New Roman" w:hAnsi="Times New Roman"/>
          <w:sz w:val="24"/>
          <w:szCs w:val="24"/>
        </w:rPr>
        <w:t>, расположенн</w:t>
      </w:r>
      <w:r w:rsidR="003A4645">
        <w:rPr>
          <w:rFonts w:ascii="Times New Roman" w:hAnsi="Times New Roman"/>
          <w:sz w:val="24"/>
          <w:szCs w:val="24"/>
        </w:rPr>
        <w:t>ый</w:t>
      </w:r>
      <w:r w:rsidR="007C5467" w:rsidRPr="007C5467">
        <w:rPr>
          <w:rFonts w:ascii="Times New Roman" w:hAnsi="Times New Roman"/>
          <w:sz w:val="24"/>
          <w:szCs w:val="24"/>
        </w:rPr>
        <w:t xml:space="preserve">: </w:t>
      </w:r>
      <w:proofErr w:type="gramStart"/>
      <w:r w:rsidR="007C5467" w:rsidRPr="007C5467">
        <w:rPr>
          <w:rFonts w:ascii="Times New Roman" w:hAnsi="Times New Roman"/>
          <w:sz w:val="24"/>
          <w:szCs w:val="24"/>
        </w:rPr>
        <w:t xml:space="preserve">Воронежская область, р-н Бутурлиновский, Пузевское сельское поселение, д. Чернавка, ул. Степная, 9 «А», </w:t>
      </w:r>
      <w:r w:rsidR="003A4645">
        <w:rPr>
          <w:rFonts w:ascii="Times New Roman" w:hAnsi="Times New Roman"/>
          <w:sz w:val="24"/>
          <w:szCs w:val="24"/>
        </w:rPr>
        <w:t>относящий</w:t>
      </w:r>
      <w:r w:rsidR="007C5467" w:rsidRPr="007C5467">
        <w:rPr>
          <w:rFonts w:ascii="Times New Roman" w:hAnsi="Times New Roman"/>
          <w:sz w:val="24"/>
          <w:szCs w:val="24"/>
        </w:rPr>
        <w:t>ся к категории земель - земли населенных пунктов, с разрешенным использованием – приусадебный участок личного подсобного хозяйства</w:t>
      </w:r>
      <w:r w:rsidR="007C5467" w:rsidRPr="007C5467">
        <w:rPr>
          <w:rStyle w:val="af1"/>
          <w:rFonts w:ascii="Times New Roman" w:hAnsi="Times New Roman" w:cs="Times New Roman"/>
          <w:b w:val="0"/>
          <w:sz w:val="24"/>
          <w:szCs w:val="24"/>
        </w:rPr>
        <w:t xml:space="preserve">, </w:t>
      </w:r>
      <w:r w:rsidRPr="00965ECF">
        <w:rPr>
          <w:rFonts w:ascii="Times New Roman" w:hAnsi="Times New Roman" w:cs="Times New Roman"/>
          <w:sz w:val="24"/>
          <w:szCs w:val="24"/>
        </w:rPr>
        <w:t xml:space="preserve"> далее «Участок».</w:t>
      </w:r>
      <w:proofErr w:type="gramEnd"/>
    </w:p>
    <w:p w:rsidR="002423CE" w:rsidRPr="00965ECF" w:rsidRDefault="002423CE" w:rsidP="00E85DFF">
      <w:pPr>
        <w:pStyle w:val="21"/>
        <w:tabs>
          <w:tab w:val="left" w:pos="708"/>
        </w:tabs>
        <w:jc w:val="both"/>
        <w:rPr>
          <w:sz w:val="24"/>
          <w:szCs w:val="24"/>
        </w:rPr>
      </w:pPr>
      <w:r w:rsidRPr="00965ECF">
        <w:rPr>
          <w:sz w:val="24"/>
          <w:szCs w:val="24"/>
        </w:rPr>
        <w:t xml:space="preserve">1.2. Приведенное описание целей использования Участка </w:t>
      </w:r>
      <w:proofErr w:type="gramStart"/>
      <w:r w:rsidRPr="00965ECF">
        <w:rPr>
          <w:sz w:val="24"/>
          <w:szCs w:val="24"/>
        </w:rPr>
        <w:t>является окончательным и именуется</w:t>
      </w:r>
      <w:proofErr w:type="gramEnd"/>
      <w:r w:rsidRPr="00965ECF">
        <w:rPr>
          <w:sz w:val="24"/>
          <w:szCs w:val="24"/>
        </w:rPr>
        <w:t xml:space="preserve"> в дальнейшем «Разрешенным использованием».</w:t>
      </w:r>
    </w:p>
    <w:p w:rsidR="002423CE" w:rsidRPr="00965ECF" w:rsidRDefault="002423CE" w:rsidP="00E85DFF">
      <w:pPr>
        <w:pStyle w:val="21"/>
        <w:tabs>
          <w:tab w:val="left" w:pos="708"/>
        </w:tabs>
        <w:jc w:val="both"/>
        <w:rPr>
          <w:sz w:val="24"/>
          <w:szCs w:val="24"/>
        </w:rPr>
      </w:pPr>
      <w:r w:rsidRPr="00965ECF">
        <w:rPr>
          <w:sz w:val="24"/>
          <w:szCs w:val="24"/>
        </w:rPr>
        <w:t xml:space="preserve">1.3. Участок </w:t>
      </w:r>
      <w:proofErr w:type="gramStart"/>
      <w:r w:rsidRPr="00965ECF">
        <w:rPr>
          <w:sz w:val="24"/>
          <w:szCs w:val="24"/>
        </w:rPr>
        <w:t>осмотрен Арендатором и признан</w:t>
      </w:r>
      <w:proofErr w:type="gramEnd"/>
      <w:r w:rsidRPr="00965ECF">
        <w:rPr>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2.   ОСОБЫЕ УСЛОВИЯ ДОГОВОРА.</w:t>
      </w:r>
    </w:p>
    <w:p w:rsidR="002423CE" w:rsidRPr="00965ECF" w:rsidRDefault="002423CE" w:rsidP="00E85DFF">
      <w:pPr>
        <w:pStyle w:val="21"/>
        <w:jc w:val="both"/>
        <w:rPr>
          <w:sz w:val="24"/>
          <w:szCs w:val="24"/>
        </w:rPr>
      </w:pPr>
      <w:r w:rsidRPr="00965ECF">
        <w:rPr>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w:t>
      </w:r>
      <w:proofErr w:type="gramStart"/>
      <w:r w:rsidRPr="00965ECF">
        <w:rPr>
          <w:sz w:val="24"/>
          <w:szCs w:val="24"/>
        </w:rPr>
        <w:t>заключается с согласия Арендодателя и подлежит</w:t>
      </w:r>
      <w:proofErr w:type="gramEnd"/>
      <w:r w:rsidRPr="00965ECF">
        <w:rPr>
          <w:sz w:val="24"/>
          <w:szCs w:val="24"/>
        </w:rPr>
        <w:t xml:space="preserve"> государственной регистрации в  </w:t>
      </w:r>
      <w:r w:rsidR="003A4645">
        <w:rPr>
          <w:sz w:val="24"/>
          <w:szCs w:val="24"/>
        </w:rPr>
        <w:t>Бобровском межмуниципальном</w:t>
      </w:r>
      <w:r w:rsidRPr="00965ECF">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2423CE" w:rsidRPr="00965ECF" w:rsidRDefault="002423CE" w:rsidP="00E85DFF">
      <w:pPr>
        <w:pStyle w:val="21"/>
        <w:jc w:val="both"/>
        <w:rPr>
          <w:sz w:val="24"/>
          <w:szCs w:val="24"/>
        </w:rPr>
      </w:pPr>
      <w:r w:rsidRPr="00965ECF">
        <w:rPr>
          <w:sz w:val="24"/>
          <w:szCs w:val="24"/>
        </w:rPr>
        <w:t>2.2. Срок действия договора субаренды не превышает срок действия Договора аренды.</w:t>
      </w:r>
    </w:p>
    <w:p w:rsidR="002423CE" w:rsidRPr="00965ECF" w:rsidRDefault="002423CE" w:rsidP="00E85DFF">
      <w:pPr>
        <w:pStyle w:val="21"/>
        <w:jc w:val="both"/>
        <w:rPr>
          <w:sz w:val="24"/>
          <w:szCs w:val="24"/>
        </w:rPr>
      </w:pPr>
      <w:r w:rsidRPr="00965ECF">
        <w:rPr>
          <w:sz w:val="24"/>
          <w:szCs w:val="24"/>
        </w:rPr>
        <w:t>2.3. При досрочном расторжении Договора договор субаренды земельного участка прекращает свое действие.</w:t>
      </w:r>
    </w:p>
    <w:p w:rsidR="002423CE" w:rsidRPr="00965ECF" w:rsidRDefault="002423CE" w:rsidP="00E85DFF">
      <w:pPr>
        <w:pStyle w:val="21"/>
        <w:jc w:val="both"/>
        <w:rPr>
          <w:b/>
          <w:bCs/>
          <w:sz w:val="24"/>
          <w:szCs w:val="24"/>
        </w:rPr>
      </w:pPr>
      <w:r w:rsidRPr="00965ECF">
        <w:rPr>
          <w:sz w:val="24"/>
          <w:szCs w:val="24"/>
        </w:rPr>
        <w:t>2.4. Расходы по государственной регистрации Договора, а также изменений и дополнений к нему возлагаются на Арендатора.</w:t>
      </w:r>
      <w:r w:rsidRPr="00965ECF">
        <w:rPr>
          <w:b/>
          <w:bCs/>
          <w:sz w:val="24"/>
          <w:szCs w:val="24"/>
        </w:rPr>
        <w:t xml:space="preserve">                </w:t>
      </w:r>
    </w:p>
    <w:p w:rsidR="002423CE" w:rsidRPr="00965ECF" w:rsidRDefault="002423CE" w:rsidP="002423CE">
      <w:pPr>
        <w:pStyle w:val="21"/>
        <w:rPr>
          <w:b/>
          <w:bCs/>
          <w:sz w:val="24"/>
          <w:szCs w:val="24"/>
        </w:rPr>
      </w:pPr>
    </w:p>
    <w:p w:rsidR="002423CE" w:rsidRPr="00965ECF" w:rsidRDefault="002423CE" w:rsidP="002423CE">
      <w:pPr>
        <w:pStyle w:val="21"/>
        <w:jc w:val="center"/>
        <w:rPr>
          <w:b/>
          <w:bCs/>
          <w:sz w:val="24"/>
          <w:szCs w:val="24"/>
        </w:rPr>
      </w:pPr>
      <w:r w:rsidRPr="00965ECF">
        <w:rPr>
          <w:b/>
          <w:bCs/>
          <w:sz w:val="24"/>
          <w:szCs w:val="24"/>
        </w:rPr>
        <w:t>3. СРОК ДЕЙСТВИЯ ДОГОВОРА</w:t>
      </w:r>
      <w:r w:rsidRPr="00965ECF">
        <w:rPr>
          <w:b/>
          <w:bCs/>
          <w:sz w:val="24"/>
          <w:szCs w:val="24"/>
        </w:rPr>
        <w:tab/>
        <w:t>.</w:t>
      </w:r>
    </w:p>
    <w:p w:rsidR="002423CE" w:rsidRPr="00965ECF" w:rsidRDefault="002423CE" w:rsidP="00E85DFF">
      <w:pPr>
        <w:pStyle w:val="21"/>
        <w:jc w:val="both"/>
        <w:rPr>
          <w:sz w:val="24"/>
          <w:szCs w:val="24"/>
        </w:rPr>
      </w:pPr>
      <w:r w:rsidRPr="00965ECF">
        <w:rPr>
          <w:sz w:val="24"/>
          <w:szCs w:val="24"/>
        </w:rPr>
        <w:t>3.1. Настоящий договор заключается сроком н</w:t>
      </w:r>
      <w:r w:rsidR="000948CC">
        <w:rPr>
          <w:sz w:val="24"/>
          <w:szCs w:val="24"/>
        </w:rPr>
        <w:t>а 2</w:t>
      </w:r>
      <w:r>
        <w:rPr>
          <w:sz w:val="24"/>
          <w:szCs w:val="24"/>
        </w:rPr>
        <w:t>0 (</w:t>
      </w:r>
      <w:r w:rsidR="000948CC">
        <w:rPr>
          <w:sz w:val="24"/>
          <w:szCs w:val="24"/>
        </w:rPr>
        <w:t>двадцать</w:t>
      </w:r>
      <w:r>
        <w:rPr>
          <w:sz w:val="24"/>
          <w:szCs w:val="24"/>
        </w:rPr>
        <w:t>) лет, с  __.__.</w:t>
      </w:r>
      <w:r w:rsidR="003A6765">
        <w:rPr>
          <w:sz w:val="24"/>
          <w:szCs w:val="24"/>
        </w:rPr>
        <w:t>2018</w:t>
      </w:r>
      <w:r w:rsidR="00836AE6">
        <w:rPr>
          <w:sz w:val="24"/>
          <w:szCs w:val="24"/>
        </w:rPr>
        <w:t>г.  по  __.__.203</w:t>
      </w:r>
      <w:r w:rsidR="00A61989">
        <w:rPr>
          <w:sz w:val="24"/>
          <w:szCs w:val="24"/>
        </w:rPr>
        <w:t>8</w:t>
      </w:r>
      <w:r w:rsidRPr="00965ECF">
        <w:rPr>
          <w:sz w:val="24"/>
          <w:szCs w:val="24"/>
        </w:rPr>
        <w:t>г.</w:t>
      </w:r>
    </w:p>
    <w:p w:rsidR="002423CE" w:rsidRPr="00965ECF" w:rsidRDefault="002423CE" w:rsidP="002423CE">
      <w:pPr>
        <w:spacing w:after="0" w:line="240" w:lineRule="auto"/>
        <w:ind w:firstLine="709"/>
        <w:jc w:val="both"/>
        <w:rPr>
          <w:rFonts w:ascii="Times New Roman" w:hAnsi="Times New Roman" w:cs="Times New Roman"/>
          <w:sz w:val="24"/>
          <w:szCs w:val="24"/>
        </w:rPr>
      </w:pPr>
      <w:r w:rsidRPr="00965ECF">
        <w:rPr>
          <w:rFonts w:ascii="Times New Roman" w:hAnsi="Times New Roman" w:cs="Times New Roman"/>
          <w:sz w:val="24"/>
          <w:szCs w:val="24"/>
        </w:rPr>
        <w:t xml:space="preserve">     </w:t>
      </w:r>
    </w:p>
    <w:p w:rsidR="002423CE" w:rsidRPr="00965ECF" w:rsidRDefault="002423CE" w:rsidP="002423CE">
      <w:pPr>
        <w:pStyle w:val="ac"/>
        <w:jc w:val="center"/>
        <w:rPr>
          <w:b/>
          <w:bCs/>
          <w:sz w:val="24"/>
          <w:szCs w:val="24"/>
        </w:rPr>
      </w:pPr>
      <w:r w:rsidRPr="00965ECF">
        <w:rPr>
          <w:b/>
          <w:bCs/>
          <w:sz w:val="24"/>
          <w:szCs w:val="24"/>
        </w:rPr>
        <w:t>4. РАЗМЕР И УСЛОВИЯ ВНЕСЕНИЯ АРЕНДНОЙ ПЛАТЫ.</w:t>
      </w:r>
    </w:p>
    <w:p w:rsidR="002423CE" w:rsidRPr="00965ECF" w:rsidRDefault="002423CE" w:rsidP="002423CE">
      <w:pPr>
        <w:pStyle w:val="a3"/>
        <w:jc w:val="both"/>
        <w:rPr>
          <w:rFonts w:ascii="Times New Roman" w:hAnsi="Times New Roman" w:cs="Times New Roman"/>
          <w:sz w:val="24"/>
          <w:szCs w:val="24"/>
        </w:rPr>
      </w:pPr>
      <w:r w:rsidRPr="00965ECF">
        <w:rPr>
          <w:rFonts w:ascii="Times New Roman" w:hAnsi="Times New Roman" w:cs="Times New Roman"/>
          <w:sz w:val="24"/>
          <w:szCs w:val="24"/>
        </w:rPr>
        <w:t>4.1. Размер годовой  арендной платы за земельный участок составляет  _____________________________.</w:t>
      </w:r>
    </w:p>
    <w:p w:rsidR="002423CE" w:rsidRPr="00965ECF" w:rsidRDefault="002423CE" w:rsidP="00E85DFF">
      <w:pPr>
        <w:pStyle w:val="21"/>
        <w:tabs>
          <w:tab w:val="left" w:pos="708"/>
        </w:tabs>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2423CE" w:rsidRPr="00965ECF" w:rsidRDefault="002423CE" w:rsidP="00E85DFF">
      <w:pPr>
        <w:pStyle w:val="21"/>
        <w:jc w:val="both"/>
        <w:rPr>
          <w:sz w:val="24"/>
          <w:szCs w:val="24"/>
        </w:rPr>
      </w:pPr>
      <w:r w:rsidRPr="00965ECF">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p>
    <w:p w:rsidR="002423CE" w:rsidRPr="00965ECF" w:rsidRDefault="002423CE" w:rsidP="002423CE">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lastRenderedPageBreak/>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w:t>
      </w:r>
      <w:proofErr w:type="spellStart"/>
      <w:proofErr w:type="gramStart"/>
      <w:r w:rsidRPr="00965ECF">
        <w:rPr>
          <w:rFonts w:ascii="Times New Roman" w:hAnsi="Times New Roman" w:cs="Times New Roman"/>
          <w:sz w:val="24"/>
          <w:szCs w:val="24"/>
        </w:rPr>
        <w:t>р</w:t>
      </w:r>
      <w:proofErr w:type="spellEnd"/>
      <w:proofErr w:type="gramEnd"/>
      <w:r w:rsidRPr="00965ECF">
        <w:rPr>
          <w:rFonts w:ascii="Times New Roman" w:hAnsi="Times New Roman" w:cs="Times New Roman"/>
          <w:sz w:val="24"/>
          <w:szCs w:val="24"/>
        </w:rPr>
        <w:t>/с  40101810500000010004  в Отделении Воронеж, г. Воронеж, БИ</w:t>
      </w:r>
      <w:r w:rsidR="00AB2E33">
        <w:rPr>
          <w:rFonts w:ascii="Times New Roman" w:hAnsi="Times New Roman" w:cs="Times New Roman"/>
          <w:sz w:val="24"/>
          <w:szCs w:val="24"/>
        </w:rPr>
        <w:t>К  042007001, КБК  9141110501305</w:t>
      </w:r>
      <w:r w:rsidRPr="00965ECF">
        <w:rPr>
          <w:rFonts w:ascii="Times New Roman" w:hAnsi="Times New Roman" w:cs="Times New Roman"/>
          <w:sz w:val="24"/>
          <w:szCs w:val="24"/>
        </w:rPr>
        <w:t xml:space="preserve">0000120, ОКТМО – </w:t>
      </w:r>
      <w:r w:rsidR="00AB2E33">
        <w:rPr>
          <w:rFonts w:ascii="Times New Roman" w:hAnsi="Times New Roman" w:cs="Times New Roman"/>
          <w:sz w:val="24"/>
          <w:szCs w:val="24"/>
        </w:rPr>
        <w:t>20608468</w:t>
      </w:r>
      <w:r w:rsidRPr="00965ECF">
        <w:rPr>
          <w:rFonts w:ascii="Times New Roman" w:hAnsi="Times New Roman" w:cs="Times New Roman"/>
          <w:sz w:val="24"/>
          <w:szCs w:val="24"/>
        </w:rPr>
        <w:t>.</w:t>
      </w:r>
    </w:p>
    <w:p w:rsidR="002423CE" w:rsidRPr="00965ECF" w:rsidRDefault="002423CE" w:rsidP="00E85DFF">
      <w:pPr>
        <w:adjustRightInd w:val="0"/>
        <w:spacing w:after="0" w:line="240" w:lineRule="auto"/>
        <w:jc w:val="both"/>
        <w:outlineLvl w:val="0"/>
        <w:rPr>
          <w:rFonts w:ascii="Times New Roman" w:hAnsi="Times New Roman" w:cs="Times New Roman"/>
          <w:sz w:val="24"/>
          <w:szCs w:val="24"/>
        </w:rPr>
      </w:pPr>
      <w:r w:rsidRPr="00965ECF">
        <w:rPr>
          <w:rFonts w:ascii="Times New Roman" w:hAnsi="Times New Roman" w:cs="Times New Roman"/>
          <w:sz w:val="24"/>
          <w:szCs w:val="24"/>
        </w:rPr>
        <w:t xml:space="preserve"> 4.4. По истечении установленных сроков уплаты арендной платы невнесенная сумма </w:t>
      </w:r>
      <w:proofErr w:type="gramStart"/>
      <w:r w:rsidRPr="00965ECF">
        <w:rPr>
          <w:rFonts w:ascii="Times New Roman" w:hAnsi="Times New Roman" w:cs="Times New Roman"/>
          <w:sz w:val="24"/>
          <w:szCs w:val="24"/>
        </w:rPr>
        <w:t>считается недоимкой бюджета соответствующего муниципального образования и взыскивается</w:t>
      </w:r>
      <w:proofErr w:type="gramEnd"/>
      <w:r w:rsidRPr="00965ECF">
        <w:rPr>
          <w:rFonts w:ascii="Times New Roman" w:hAnsi="Times New Roman" w:cs="Times New Roman"/>
          <w:sz w:val="24"/>
          <w:szCs w:val="24"/>
        </w:rPr>
        <w:t xml:space="preserve"> с начислением неустойки (пени) в разме</w:t>
      </w:r>
      <w:r>
        <w:rPr>
          <w:rFonts w:ascii="Times New Roman" w:hAnsi="Times New Roman" w:cs="Times New Roman"/>
          <w:sz w:val="24"/>
          <w:szCs w:val="24"/>
        </w:rPr>
        <w:t xml:space="preserve">ре </w:t>
      </w:r>
      <w:r w:rsidRPr="00965ECF">
        <w:rPr>
          <w:rFonts w:ascii="Times New Roman" w:hAnsi="Times New Roman" w:cs="Times New Roman"/>
          <w:sz w:val="24"/>
          <w:szCs w:val="24"/>
        </w:rPr>
        <w:t>1% от неуплаченной суммы арендной платы за каждый день просрочки.</w:t>
      </w:r>
    </w:p>
    <w:p w:rsidR="002423CE" w:rsidRDefault="002423CE" w:rsidP="00E85DFF">
      <w:pPr>
        <w:pStyle w:val="21"/>
        <w:tabs>
          <w:tab w:val="left" w:pos="708"/>
        </w:tabs>
        <w:jc w:val="both"/>
        <w:rPr>
          <w:sz w:val="24"/>
          <w:szCs w:val="24"/>
        </w:rPr>
      </w:pPr>
      <w:r w:rsidRPr="00965ECF">
        <w:rPr>
          <w:sz w:val="24"/>
          <w:szCs w:val="24"/>
        </w:rPr>
        <w:t>4.5. Неиспользование Участка Арендатором не может служить основанием не внесения арендной   платы.</w:t>
      </w:r>
    </w:p>
    <w:p w:rsidR="00E85DFF" w:rsidRPr="00322E56" w:rsidRDefault="00E85DFF" w:rsidP="00E85DFF">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E85DFF" w:rsidRPr="00965ECF" w:rsidRDefault="00E85DFF" w:rsidP="002423CE">
      <w:pPr>
        <w:pStyle w:val="21"/>
        <w:tabs>
          <w:tab w:val="left" w:pos="708"/>
        </w:tabs>
        <w:ind w:firstLine="709"/>
        <w:jc w:val="both"/>
        <w:rPr>
          <w:sz w:val="24"/>
          <w:szCs w:val="24"/>
        </w:rPr>
      </w:pP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5. ПРАВА И ОБЯЗАННОСТИ АРЕНДОДАТЕЛЯ.</w:t>
      </w:r>
    </w:p>
    <w:p w:rsidR="002423CE" w:rsidRPr="00965ECF" w:rsidRDefault="002423CE" w:rsidP="00E85DFF">
      <w:pPr>
        <w:pStyle w:val="21"/>
        <w:tabs>
          <w:tab w:val="left" w:pos="708"/>
        </w:tabs>
        <w:jc w:val="both"/>
        <w:rPr>
          <w:sz w:val="24"/>
          <w:szCs w:val="24"/>
        </w:rPr>
      </w:pPr>
      <w:r w:rsidRPr="00965ECF">
        <w:rPr>
          <w:sz w:val="24"/>
          <w:szCs w:val="24"/>
        </w:rPr>
        <w:t>5.1. Арендодатель имеет право:</w:t>
      </w:r>
    </w:p>
    <w:p w:rsidR="002423CE" w:rsidRPr="00965ECF" w:rsidRDefault="002423CE" w:rsidP="00E85DFF">
      <w:pPr>
        <w:pStyle w:val="21"/>
        <w:tabs>
          <w:tab w:val="left" w:pos="708"/>
        </w:tabs>
        <w:jc w:val="both"/>
        <w:rPr>
          <w:sz w:val="24"/>
          <w:szCs w:val="24"/>
        </w:rPr>
      </w:pPr>
      <w:r w:rsidRPr="00965ECF">
        <w:rPr>
          <w:sz w:val="24"/>
          <w:szCs w:val="24"/>
        </w:rPr>
        <w:t>5.1.1. Досрочно расторгнуть настоящий Договор в случае:</w:t>
      </w:r>
    </w:p>
    <w:p w:rsidR="002423CE" w:rsidRPr="00965ECF" w:rsidRDefault="002423CE" w:rsidP="00E85DFF">
      <w:pPr>
        <w:pStyle w:val="21"/>
        <w:tabs>
          <w:tab w:val="left" w:pos="708"/>
        </w:tabs>
        <w:jc w:val="both"/>
        <w:rPr>
          <w:sz w:val="24"/>
          <w:szCs w:val="24"/>
        </w:rPr>
      </w:pPr>
      <w:r w:rsidRPr="00965ECF">
        <w:rPr>
          <w:sz w:val="24"/>
          <w:szCs w:val="24"/>
        </w:rPr>
        <w:t>- не внесения арендной платы более двух сроков подряд;</w:t>
      </w:r>
    </w:p>
    <w:p w:rsidR="002423CE" w:rsidRPr="00965ECF" w:rsidRDefault="002423CE" w:rsidP="00E85DFF">
      <w:pPr>
        <w:pStyle w:val="21"/>
        <w:tabs>
          <w:tab w:val="left" w:pos="708"/>
        </w:tabs>
        <w:jc w:val="both"/>
        <w:rPr>
          <w:sz w:val="24"/>
          <w:szCs w:val="24"/>
        </w:rPr>
      </w:pPr>
      <w:r w:rsidRPr="00965ECF">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965ECF">
        <w:rPr>
          <w:sz w:val="24"/>
          <w:szCs w:val="24"/>
        </w:rPr>
        <w:t>и</w:t>
      </w:r>
      <w:proofErr w:type="gramEnd"/>
      <w:r w:rsidRPr="00965ECF">
        <w:rPr>
          <w:sz w:val="24"/>
          <w:szCs w:val="24"/>
        </w:rPr>
        <w:t xml:space="preserve"> сроков, установленных настоящим Договором;</w:t>
      </w:r>
    </w:p>
    <w:p w:rsidR="002423CE" w:rsidRPr="00965ECF" w:rsidRDefault="002423CE" w:rsidP="00E85DFF">
      <w:pPr>
        <w:pStyle w:val="21"/>
        <w:tabs>
          <w:tab w:val="left" w:pos="708"/>
        </w:tabs>
        <w:jc w:val="both"/>
        <w:rPr>
          <w:sz w:val="24"/>
          <w:szCs w:val="24"/>
        </w:rPr>
      </w:pPr>
      <w:r w:rsidRPr="00965ECF">
        <w:rPr>
          <w:sz w:val="24"/>
          <w:szCs w:val="24"/>
        </w:rPr>
        <w:t>- использования Участка способами, ухудшающими экологическую обстановку и качественные характеристики Участка;</w:t>
      </w:r>
    </w:p>
    <w:p w:rsidR="002423CE" w:rsidRPr="00965ECF" w:rsidRDefault="002423CE" w:rsidP="00E85DFF">
      <w:pPr>
        <w:pStyle w:val="21"/>
        <w:tabs>
          <w:tab w:val="left" w:pos="708"/>
        </w:tabs>
        <w:jc w:val="both"/>
        <w:rPr>
          <w:sz w:val="24"/>
          <w:szCs w:val="24"/>
        </w:rPr>
      </w:pPr>
      <w:r w:rsidRPr="00965ECF">
        <w:rPr>
          <w:sz w:val="24"/>
          <w:szCs w:val="24"/>
        </w:rPr>
        <w:t>- в иных предусмотренных действующим законодательством случаях.</w:t>
      </w:r>
    </w:p>
    <w:p w:rsidR="002423CE" w:rsidRPr="00965ECF" w:rsidRDefault="002423CE" w:rsidP="00E85DFF">
      <w:pPr>
        <w:pStyle w:val="21"/>
        <w:tabs>
          <w:tab w:val="left" w:pos="708"/>
        </w:tabs>
        <w:jc w:val="both"/>
        <w:rPr>
          <w:sz w:val="24"/>
          <w:szCs w:val="24"/>
        </w:rPr>
      </w:pPr>
      <w:r w:rsidRPr="00965ECF">
        <w:rPr>
          <w:sz w:val="24"/>
          <w:szCs w:val="24"/>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965ECF">
        <w:rPr>
          <w:sz w:val="24"/>
          <w:szCs w:val="24"/>
        </w:rPr>
        <w:t>контроля за</w:t>
      </w:r>
      <w:proofErr w:type="gramEnd"/>
      <w:r w:rsidRPr="00965ECF">
        <w:rPr>
          <w:sz w:val="24"/>
          <w:szCs w:val="24"/>
        </w:rPr>
        <w:t xml:space="preserve"> использованием и охраной земель Арендатором.</w:t>
      </w:r>
    </w:p>
    <w:p w:rsidR="002423CE" w:rsidRPr="00965ECF" w:rsidRDefault="002423CE" w:rsidP="00E85DFF">
      <w:pPr>
        <w:pStyle w:val="21"/>
        <w:tabs>
          <w:tab w:val="left" w:pos="708"/>
        </w:tabs>
        <w:jc w:val="both"/>
        <w:rPr>
          <w:sz w:val="24"/>
          <w:szCs w:val="24"/>
        </w:rPr>
      </w:pPr>
      <w:r w:rsidRPr="00965ECF">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2423CE" w:rsidRPr="00965ECF" w:rsidRDefault="002423CE" w:rsidP="00E85DFF">
      <w:pPr>
        <w:pStyle w:val="21"/>
        <w:tabs>
          <w:tab w:val="left" w:pos="708"/>
        </w:tabs>
        <w:jc w:val="both"/>
        <w:rPr>
          <w:sz w:val="24"/>
          <w:szCs w:val="24"/>
        </w:rPr>
      </w:pPr>
      <w:r w:rsidRPr="00965ECF">
        <w:rPr>
          <w:sz w:val="24"/>
          <w:szCs w:val="24"/>
        </w:rPr>
        <w:t>5.2. Арендодатель обязан:</w:t>
      </w:r>
    </w:p>
    <w:p w:rsidR="002423CE" w:rsidRPr="00965ECF" w:rsidRDefault="002423CE" w:rsidP="00E85DFF">
      <w:pPr>
        <w:pStyle w:val="21"/>
        <w:tabs>
          <w:tab w:val="left" w:pos="708"/>
        </w:tabs>
        <w:jc w:val="both"/>
        <w:rPr>
          <w:sz w:val="24"/>
          <w:szCs w:val="24"/>
        </w:rPr>
      </w:pPr>
      <w:r w:rsidRPr="00965ECF">
        <w:rPr>
          <w:sz w:val="24"/>
          <w:szCs w:val="24"/>
        </w:rPr>
        <w:t>5.2.1. Выполнять в полном объеме все условия Договора.</w:t>
      </w:r>
    </w:p>
    <w:p w:rsidR="002423CE" w:rsidRPr="00965ECF" w:rsidRDefault="002423CE" w:rsidP="00E85DFF">
      <w:pPr>
        <w:pStyle w:val="21"/>
        <w:tabs>
          <w:tab w:val="left" w:pos="708"/>
        </w:tabs>
        <w:jc w:val="both"/>
        <w:rPr>
          <w:sz w:val="24"/>
          <w:szCs w:val="24"/>
        </w:rPr>
      </w:pPr>
      <w:r w:rsidRPr="00965ECF">
        <w:rPr>
          <w:sz w:val="24"/>
          <w:szCs w:val="24"/>
        </w:rPr>
        <w:t>5.2.2. Передать Арендатору земельный участок в состоянии, соответствующем условиям Договора.</w:t>
      </w:r>
    </w:p>
    <w:p w:rsidR="002423CE" w:rsidRPr="00965ECF" w:rsidRDefault="002423CE" w:rsidP="00E85DFF">
      <w:pPr>
        <w:pStyle w:val="21"/>
        <w:tabs>
          <w:tab w:val="left" w:pos="708"/>
        </w:tabs>
        <w:jc w:val="both"/>
        <w:rPr>
          <w:sz w:val="24"/>
          <w:szCs w:val="24"/>
        </w:rPr>
      </w:pPr>
      <w:r w:rsidRPr="00965ECF">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423CE" w:rsidRPr="00965ECF" w:rsidRDefault="002423CE" w:rsidP="00E85DFF">
      <w:pPr>
        <w:pStyle w:val="21"/>
        <w:tabs>
          <w:tab w:val="left" w:pos="708"/>
        </w:tabs>
        <w:jc w:val="both"/>
        <w:rPr>
          <w:sz w:val="24"/>
          <w:szCs w:val="24"/>
        </w:rPr>
      </w:pPr>
      <w:r w:rsidRPr="00965ECF">
        <w:rPr>
          <w:sz w:val="24"/>
          <w:szCs w:val="24"/>
        </w:rPr>
        <w:t>5.2.4. Письменно в десятидневный срок уведомить Арендатора об изменении номеров счетов для перечисления арендной платы.</w:t>
      </w:r>
    </w:p>
    <w:p w:rsidR="002423CE" w:rsidRPr="00965ECF" w:rsidRDefault="002423CE" w:rsidP="002423CE">
      <w:pPr>
        <w:pStyle w:val="21"/>
        <w:tabs>
          <w:tab w:val="left" w:pos="708"/>
        </w:tabs>
        <w:jc w:val="both"/>
        <w:rPr>
          <w:sz w:val="24"/>
          <w:szCs w:val="24"/>
        </w:rPr>
      </w:pPr>
      <w:r w:rsidRPr="00965ECF">
        <w:rPr>
          <w:sz w:val="24"/>
          <w:szCs w:val="24"/>
        </w:rPr>
        <w:t xml:space="preserve">     </w:t>
      </w:r>
    </w:p>
    <w:p w:rsidR="002423CE" w:rsidRPr="00965ECF" w:rsidRDefault="002423CE" w:rsidP="002423CE">
      <w:pPr>
        <w:pStyle w:val="21"/>
        <w:tabs>
          <w:tab w:val="left" w:pos="708"/>
        </w:tabs>
        <w:jc w:val="center"/>
        <w:rPr>
          <w:b/>
          <w:bCs/>
          <w:sz w:val="24"/>
          <w:szCs w:val="24"/>
        </w:rPr>
      </w:pPr>
      <w:r w:rsidRPr="00965ECF">
        <w:rPr>
          <w:b/>
          <w:bCs/>
          <w:sz w:val="24"/>
          <w:szCs w:val="24"/>
        </w:rPr>
        <w:t>6. ПРАВА И ОБЯЗАННОСТИ АРЕНДАТОРА.</w:t>
      </w:r>
    </w:p>
    <w:p w:rsidR="002423CE" w:rsidRPr="00965ECF" w:rsidRDefault="002423CE" w:rsidP="00E85DFF">
      <w:pPr>
        <w:pStyle w:val="21"/>
        <w:tabs>
          <w:tab w:val="left" w:pos="708"/>
        </w:tabs>
        <w:jc w:val="both"/>
        <w:rPr>
          <w:sz w:val="24"/>
          <w:szCs w:val="24"/>
        </w:rPr>
      </w:pPr>
      <w:r w:rsidRPr="00965ECF">
        <w:rPr>
          <w:sz w:val="24"/>
          <w:szCs w:val="24"/>
        </w:rPr>
        <w:t>6.1. Арендатор имеет право:</w:t>
      </w:r>
    </w:p>
    <w:p w:rsidR="002423CE" w:rsidRPr="00965ECF" w:rsidRDefault="002423CE" w:rsidP="00E85DFF">
      <w:pPr>
        <w:pStyle w:val="21"/>
        <w:tabs>
          <w:tab w:val="left" w:pos="708"/>
        </w:tabs>
        <w:jc w:val="both"/>
        <w:rPr>
          <w:sz w:val="24"/>
          <w:szCs w:val="24"/>
        </w:rPr>
      </w:pPr>
      <w:r w:rsidRPr="00965ECF">
        <w:rPr>
          <w:sz w:val="24"/>
          <w:szCs w:val="24"/>
        </w:rPr>
        <w:t>6.1.1. Использовать Участок в соответствии с условием его предоставления.</w:t>
      </w:r>
    </w:p>
    <w:p w:rsidR="002423CE" w:rsidRPr="00965ECF" w:rsidRDefault="002423CE" w:rsidP="00E85DFF">
      <w:pPr>
        <w:pStyle w:val="21"/>
        <w:tabs>
          <w:tab w:val="left" w:pos="708"/>
        </w:tabs>
        <w:jc w:val="both"/>
        <w:rPr>
          <w:sz w:val="24"/>
          <w:szCs w:val="24"/>
        </w:rPr>
      </w:pPr>
      <w:r w:rsidRPr="00965ECF">
        <w:rPr>
          <w:sz w:val="24"/>
          <w:szCs w:val="24"/>
        </w:rPr>
        <w:t>6.2.  Арендатор обязан:</w:t>
      </w:r>
    </w:p>
    <w:p w:rsidR="002423CE" w:rsidRPr="00965ECF" w:rsidRDefault="002423CE" w:rsidP="00E85DFF">
      <w:pPr>
        <w:pStyle w:val="21"/>
        <w:tabs>
          <w:tab w:val="left" w:pos="708"/>
        </w:tabs>
        <w:jc w:val="both"/>
        <w:rPr>
          <w:sz w:val="24"/>
          <w:szCs w:val="24"/>
        </w:rPr>
      </w:pPr>
      <w:r w:rsidRPr="00965ECF">
        <w:rPr>
          <w:sz w:val="24"/>
          <w:szCs w:val="24"/>
        </w:rPr>
        <w:t>6.2.1. Эффективно использовать полученный в аренду земельный участок в соответствии с его целевым назначением.</w:t>
      </w:r>
    </w:p>
    <w:p w:rsidR="002423CE" w:rsidRPr="00965ECF" w:rsidRDefault="002423CE" w:rsidP="00E85DFF">
      <w:pPr>
        <w:pStyle w:val="21"/>
        <w:tabs>
          <w:tab w:val="left" w:pos="708"/>
        </w:tabs>
        <w:jc w:val="both"/>
        <w:rPr>
          <w:sz w:val="24"/>
          <w:szCs w:val="24"/>
        </w:rPr>
      </w:pPr>
      <w:r w:rsidRPr="00965ECF">
        <w:rPr>
          <w:sz w:val="24"/>
          <w:szCs w:val="24"/>
        </w:rPr>
        <w:t xml:space="preserve">6.2.2. В десятидневный срок </w:t>
      </w:r>
      <w:proofErr w:type="gramStart"/>
      <w:r w:rsidRPr="00965ECF">
        <w:rPr>
          <w:sz w:val="24"/>
          <w:szCs w:val="24"/>
        </w:rPr>
        <w:t>с даты подписания</w:t>
      </w:r>
      <w:proofErr w:type="gramEnd"/>
      <w:r w:rsidRPr="00965ECF">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2423CE" w:rsidRPr="00965ECF" w:rsidRDefault="002423CE" w:rsidP="00E85DFF">
      <w:pPr>
        <w:pStyle w:val="21"/>
        <w:tabs>
          <w:tab w:val="left" w:pos="708"/>
        </w:tabs>
        <w:jc w:val="both"/>
        <w:rPr>
          <w:sz w:val="24"/>
          <w:szCs w:val="24"/>
        </w:rPr>
      </w:pPr>
      <w:r w:rsidRPr="00965ECF">
        <w:rPr>
          <w:sz w:val="24"/>
          <w:szCs w:val="24"/>
        </w:rPr>
        <w:lastRenderedPageBreak/>
        <w:t xml:space="preserve">6.2.3. Своевременно в соответствии с Договором вносить арендную плату в установленные договором сроки, </w:t>
      </w:r>
      <w:proofErr w:type="gramStart"/>
      <w:r w:rsidRPr="00965ECF">
        <w:rPr>
          <w:sz w:val="24"/>
          <w:szCs w:val="24"/>
        </w:rPr>
        <w:t>предоставлять Арендодателю документы</w:t>
      </w:r>
      <w:proofErr w:type="gramEnd"/>
      <w:r w:rsidRPr="00965ECF">
        <w:rPr>
          <w:sz w:val="24"/>
          <w:szCs w:val="24"/>
        </w:rPr>
        <w:t xml:space="preserve"> (сведения) об уплате арендной платы.</w:t>
      </w:r>
    </w:p>
    <w:p w:rsidR="002423CE" w:rsidRPr="00965ECF" w:rsidRDefault="002423CE" w:rsidP="00E85DFF">
      <w:pPr>
        <w:pStyle w:val="21"/>
        <w:tabs>
          <w:tab w:val="left" w:pos="708"/>
        </w:tabs>
        <w:jc w:val="both"/>
        <w:rPr>
          <w:sz w:val="24"/>
          <w:szCs w:val="24"/>
        </w:rPr>
      </w:pPr>
      <w:r w:rsidRPr="00965ECF">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423CE" w:rsidRPr="00965ECF" w:rsidRDefault="002423CE" w:rsidP="00E85DFF">
      <w:pPr>
        <w:pStyle w:val="21"/>
        <w:tabs>
          <w:tab w:val="left" w:pos="708"/>
        </w:tabs>
        <w:jc w:val="both"/>
        <w:rPr>
          <w:sz w:val="24"/>
          <w:szCs w:val="24"/>
        </w:rPr>
      </w:pPr>
      <w:r w:rsidRPr="00965ECF">
        <w:rPr>
          <w:sz w:val="24"/>
          <w:szCs w:val="24"/>
        </w:rPr>
        <w:t>6.2.5. После окончания срока действия Договора передать Участок Арендодателю в состоянии и качестве не хуже первоначального.</w:t>
      </w:r>
    </w:p>
    <w:p w:rsidR="002423CE" w:rsidRPr="00965ECF" w:rsidRDefault="002423CE" w:rsidP="00E85DFF">
      <w:pPr>
        <w:pStyle w:val="21"/>
        <w:tabs>
          <w:tab w:val="left" w:pos="708"/>
        </w:tabs>
        <w:jc w:val="both"/>
        <w:rPr>
          <w:sz w:val="24"/>
          <w:szCs w:val="24"/>
        </w:rPr>
      </w:pPr>
      <w:r w:rsidRPr="00965ECF">
        <w:rPr>
          <w:sz w:val="24"/>
          <w:szCs w:val="24"/>
        </w:rPr>
        <w:t xml:space="preserve">6.2.6. Обеспечивать представителям Арендодателя, органам государственного </w:t>
      </w:r>
      <w:proofErr w:type="gramStart"/>
      <w:r w:rsidRPr="00965ECF">
        <w:rPr>
          <w:sz w:val="24"/>
          <w:szCs w:val="24"/>
        </w:rPr>
        <w:t>контроля за</w:t>
      </w:r>
      <w:proofErr w:type="gramEnd"/>
      <w:r w:rsidRPr="00965ECF">
        <w:rPr>
          <w:sz w:val="24"/>
          <w:szCs w:val="24"/>
        </w:rPr>
        <w:t xml:space="preserve"> использованием и охраной земель свободный доступ на Участок.</w:t>
      </w:r>
    </w:p>
    <w:p w:rsidR="002423CE" w:rsidRPr="00965ECF" w:rsidRDefault="002423CE" w:rsidP="00E85DFF">
      <w:pPr>
        <w:pStyle w:val="21"/>
        <w:tabs>
          <w:tab w:val="left" w:pos="708"/>
        </w:tabs>
        <w:jc w:val="both"/>
        <w:rPr>
          <w:sz w:val="24"/>
          <w:szCs w:val="24"/>
        </w:rPr>
      </w:pPr>
      <w:r w:rsidRPr="00965ECF">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423CE" w:rsidRPr="00965ECF" w:rsidRDefault="002423CE" w:rsidP="00E85DFF">
      <w:pPr>
        <w:pStyle w:val="21"/>
        <w:tabs>
          <w:tab w:val="left" w:pos="708"/>
        </w:tabs>
        <w:jc w:val="both"/>
        <w:rPr>
          <w:sz w:val="24"/>
          <w:szCs w:val="24"/>
        </w:rPr>
      </w:pPr>
      <w:r w:rsidRPr="00965ECF">
        <w:rPr>
          <w:sz w:val="24"/>
          <w:szCs w:val="24"/>
        </w:rPr>
        <w:t>6.2.8. Соблюдать специально установленный режим использования земель, не нарушать права других землепользователей.</w:t>
      </w:r>
    </w:p>
    <w:p w:rsidR="002423CE" w:rsidRPr="00965ECF" w:rsidRDefault="002423CE" w:rsidP="00E85DFF">
      <w:pPr>
        <w:pStyle w:val="21"/>
        <w:tabs>
          <w:tab w:val="left" w:pos="708"/>
        </w:tabs>
        <w:jc w:val="both"/>
        <w:rPr>
          <w:sz w:val="24"/>
          <w:szCs w:val="24"/>
        </w:rPr>
      </w:pPr>
      <w:r w:rsidRPr="00965ECF">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23CE" w:rsidRPr="00965ECF" w:rsidRDefault="002423CE" w:rsidP="002423CE">
      <w:pPr>
        <w:pStyle w:val="21"/>
        <w:tabs>
          <w:tab w:val="left" w:pos="708"/>
        </w:tabs>
        <w:ind w:firstLine="709"/>
        <w:jc w:val="both"/>
        <w:rPr>
          <w:sz w:val="24"/>
          <w:szCs w:val="24"/>
        </w:rPr>
      </w:pPr>
      <w:r w:rsidRPr="00965ECF">
        <w:rPr>
          <w:sz w:val="24"/>
          <w:szCs w:val="24"/>
        </w:rPr>
        <w:t xml:space="preserve">     </w:t>
      </w:r>
    </w:p>
    <w:p w:rsidR="002423CE" w:rsidRPr="00965ECF" w:rsidRDefault="002423CE" w:rsidP="002423CE">
      <w:pPr>
        <w:pStyle w:val="21"/>
        <w:tabs>
          <w:tab w:val="left" w:pos="708"/>
        </w:tabs>
        <w:jc w:val="center"/>
        <w:rPr>
          <w:b/>
          <w:bCs/>
          <w:sz w:val="24"/>
          <w:szCs w:val="24"/>
        </w:rPr>
      </w:pPr>
      <w:r w:rsidRPr="00965ECF">
        <w:rPr>
          <w:b/>
          <w:bCs/>
          <w:sz w:val="24"/>
          <w:szCs w:val="24"/>
        </w:rPr>
        <w:t>7. ОТВЕТСТВЕННОСТЬ СТОРОН.</w:t>
      </w:r>
    </w:p>
    <w:p w:rsidR="002423CE" w:rsidRPr="00965ECF" w:rsidRDefault="002423CE" w:rsidP="00E85DFF">
      <w:pPr>
        <w:pStyle w:val="21"/>
        <w:tabs>
          <w:tab w:val="left" w:pos="708"/>
        </w:tabs>
        <w:jc w:val="both"/>
        <w:rPr>
          <w:sz w:val="24"/>
          <w:szCs w:val="24"/>
        </w:rPr>
      </w:pPr>
      <w:r w:rsidRPr="00965ECF">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2423CE" w:rsidRPr="00965ECF" w:rsidRDefault="002423CE" w:rsidP="00E85DFF">
      <w:pPr>
        <w:pStyle w:val="21"/>
        <w:tabs>
          <w:tab w:val="left" w:pos="708"/>
        </w:tabs>
        <w:jc w:val="both"/>
        <w:rPr>
          <w:sz w:val="24"/>
          <w:szCs w:val="24"/>
        </w:rPr>
      </w:pPr>
      <w:r w:rsidRPr="00965ECF">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3CE" w:rsidRPr="00965ECF" w:rsidRDefault="002423CE" w:rsidP="00E85DFF">
      <w:pPr>
        <w:pStyle w:val="21"/>
        <w:tabs>
          <w:tab w:val="left" w:pos="708"/>
        </w:tabs>
        <w:jc w:val="both"/>
        <w:rPr>
          <w:sz w:val="24"/>
          <w:szCs w:val="24"/>
        </w:rPr>
      </w:pPr>
      <w:r w:rsidRPr="00965ECF">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8. ОБСТОЯТЕЛЬСТВА НЕПРЕОДОЛИМОЙ СИЛЫ.</w:t>
      </w:r>
    </w:p>
    <w:p w:rsidR="002423CE" w:rsidRPr="00965ECF" w:rsidRDefault="002423CE" w:rsidP="00E85DFF">
      <w:pPr>
        <w:pStyle w:val="21"/>
        <w:tabs>
          <w:tab w:val="left" w:pos="708"/>
        </w:tabs>
        <w:jc w:val="both"/>
        <w:rPr>
          <w:sz w:val="24"/>
          <w:szCs w:val="24"/>
        </w:rPr>
      </w:pPr>
      <w:r w:rsidRPr="00965ECF">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965ECF">
        <w:rPr>
          <w:sz w:val="24"/>
          <w:szCs w:val="24"/>
        </w:rPr>
        <w:t>другую</w:t>
      </w:r>
      <w:proofErr w:type="gramEnd"/>
      <w:r w:rsidRPr="00965ECF">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965ECF">
        <w:rPr>
          <w:sz w:val="24"/>
          <w:szCs w:val="24"/>
        </w:rPr>
        <w:t>ств св</w:t>
      </w:r>
      <w:proofErr w:type="gramEnd"/>
      <w:r w:rsidRPr="00965ECF">
        <w:rPr>
          <w:sz w:val="24"/>
          <w:szCs w:val="24"/>
        </w:rPr>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2423CE" w:rsidRPr="00965ECF" w:rsidRDefault="002423CE" w:rsidP="002423CE">
      <w:pPr>
        <w:pStyle w:val="21"/>
        <w:tabs>
          <w:tab w:val="left" w:pos="708"/>
        </w:tabs>
        <w:jc w:val="both"/>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9. РАССМОТРЕНИЕ СПОРОВ.</w:t>
      </w:r>
    </w:p>
    <w:p w:rsidR="002423CE" w:rsidRPr="00965ECF" w:rsidRDefault="002423CE" w:rsidP="00E85DFF">
      <w:pPr>
        <w:pStyle w:val="21"/>
        <w:tabs>
          <w:tab w:val="left" w:pos="708"/>
        </w:tabs>
        <w:jc w:val="both"/>
        <w:rPr>
          <w:sz w:val="24"/>
          <w:szCs w:val="24"/>
        </w:rPr>
      </w:pPr>
      <w:r w:rsidRPr="00965ECF">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2423CE" w:rsidRPr="00965ECF" w:rsidRDefault="002423CE" w:rsidP="002423CE">
      <w:pPr>
        <w:pStyle w:val="21"/>
        <w:tabs>
          <w:tab w:val="left" w:pos="708"/>
        </w:tabs>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10. ИЗМЕНЕНИЕ, РАСТОРЖЕНИЕ И ПРЕКРАЩЕНИЕ ДОГОВОРА АРЕНДЫ.</w:t>
      </w:r>
    </w:p>
    <w:p w:rsidR="002423CE" w:rsidRPr="00965ECF" w:rsidRDefault="002423CE" w:rsidP="00E85DFF">
      <w:pPr>
        <w:pStyle w:val="21"/>
        <w:tabs>
          <w:tab w:val="left" w:pos="708"/>
        </w:tabs>
        <w:jc w:val="both"/>
        <w:rPr>
          <w:sz w:val="24"/>
          <w:szCs w:val="24"/>
        </w:rPr>
      </w:pPr>
      <w:r w:rsidRPr="00965ECF">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965ECF">
        <w:rPr>
          <w:sz w:val="24"/>
          <w:szCs w:val="24"/>
        </w:rPr>
        <w:t>сделаны в письменной форме и подписаны</w:t>
      </w:r>
      <w:proofErr w:type="gramEnd"/>
      <w:r w:rsidRPr="00965ECF">
        <w:rPr>
          <w:sz w:val="24"/>
          <w:szCs w:val="24"/>
        </w:rPr>
        <w:t xml:space="preserve"> уполномоченными представителями договаривающихся Сторон, кроме случаев, упомянутых в Договоре.</w:t>
      </w:r>
    </w:p>
    <w:p w:rsidR="002423CE" w:rsidRPr="00965ECF" w:rsidRDefault="002423CE" w:rsidP="00E85DFF">
      <w:pPr>
        <w:pStyle w:val="21"/>
        <w:tabs>
          <w:tab w:val="left" w:pos="708"/>
        </w:tabs>
        <w:jc w:val="both"/>
        <w:rPr>
          <w:sz w:val="24"/>
          <w:szCs w:val="24"/>
        </w:rPr>
      </w:pPr>
      <w:r w:rsidRPr="00965ECF">
        <w:rPr>
          <w:sz w:val="24"/>
          <w:szCs w:val="24"/>
        </w:rPr>
        <w:t xml:space="preserve">10.2. </w:t>
      </w:r>
      <w:proofErr w:type="gramStart"/>
      <w:r w:rsidRPr="00965ECF">
        <w:rPr>
          <w:sz w:val="24"/>
          <w:szCs w:val="24"/>
        </w:rPr>
        <w:t>Договор</w:t>
      </w:r>
      <w:proofErr w:type="gramEnd"/>
      <w:r w:rsidRPr="00965ECF">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2423CE" w:rsidRPr="00965ECF" w:rsidRDefault="002423CE" w:rsidP="00E85DFF">
      <w:pPr>
        <w:pStyle w:val="21"/>
        <w:tabs>
          <w:tab w:val="left" w:pos="708"/>
        </w:tabs>
        <w:jc w:val="both"/>
        <w:rPr>
          <w:sz w:val="24"/>
          <w:szCs w:val="24"/>
        </w:rPr>
      </w:pPr>
      <w:r w:rsidRPr="00965ECF">
        <w:rPr>
          <w:sz w:val="24"/>
          <w:szCs w:val="24"/>
        </w:rPr>
        <w:t>10.3. При прекращении Договора Арендатор обязан вернуть Арендодателю Участок в надлежащем состоянии.</w:t>
      </w:r>
    </w:p>
    <w:p w:rsidR="002423CE" w:rsidRPr="00965ECF" w:rsidRDefault="002423CE" w:rsidP="00E85DFF">
      <w:pPr>
        <w:pStyle w:val="21"/>
        <w:tabs>
          <w:tab w:val="left" w:pos="708"/>
        </w:tabs>
        <w:jc w:val="both"/>
        <w:rPr>
          <w:sz w:val="24"/>
          <w:szCs w:val="24"/>
        </w:rPr>
      </w:pPr>
      <w:r w:rsidRPr="00965ECF">
        <w:rPr>
          <w:sz w:val="24"/>
          <w:szCs w:val="24"/>
        </w:rPr>
        <w:lastRenderedPageBreak/>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2423CE" w:rsidRPr="00965ECF" w:rsidRDefault="002423CE" w:rsidP="002423CE">
      <w:pPr>
        <w:pStyle w:val="21"/>
        <w:tabs>
          <w:tab w:val="left" w:pos="708"/>
        </w:tabs>
        <w:jc w:val="center"/>
        <w:rPr>
          <w:b/>
          <w:bCs/>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11. ДОПОЛНИТЕЛЬНЫЕ УСЛОВИЯ ДОГОВОРА.</w:t>
      </w:r>
    </w:p>
    <w:p w:rsidR="002423CE" w:rsidRPr="00965ECF" w:rsidRDefault="002423CE" w:rsidP="00E85DFF">
      <w:pPr>
        <w:pStyle w:val="21"/>
        <w:jc w:val="both"/>
        <w:rPr>
          <w:sz w:val="24"/>
          <w:szCs w:val="24"/>
        </w:rPr>
      </w:pPr>
      <w:r w:rsidRPr="00965ECF">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965ECF">
        <w:rPr>
          <w:sz w:val="24"/>
          <w:szCs w:val="24"/>
        </w:rPr>
        <w:t>и</w:t>
      </w:r>
      <w:proofErr w:type="gramEnd"/>
      <w:r w:rsidRPr="00965ECF">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423CE" w:rsidRPr="00965ECF" w:rsidRDefault="002423CE" w:rsidP="00E85DFF">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965ECF">
        <w:rPr>
          <w:rFonts w:ascii="Times New Roman" w:hAnsi="Times New Roman" w:cs="Times New Roman"/>
          <w:sz w:val="24"/>
          <w:szCs w:val="24"/>
        </w:rPr>
        <w:t>в</w:t>
      </w:r>
      <w:proofErr w:type="gramEnd"/>
      <w:r w:rsidRPr="00965ECF">
        <w:rPr>
          <w:rFonts w:ascii="Times New Roman" w:hAnsi="Times New Roman" w:cs="Times New Roman"/>
          <w:sz w:val="24"/>
          <w:szCs w:val="24"/>
        </w:rPr>
        <w:t xml:space="preserve"> </w:t>
      </w:r>
      <w:proofErr w:type="gramStart"/>
      <w:r w:rsidRPr="00965ECF">
        <w:rPr>
          <w:rFonts w:ascii="Times New Roman" w:eastAsia="Times New Roman" w:hAnsi="Times New Roman" w:cs="Times New Roman"/>
          <w:sz w:val="24"/>
          <w:szCs w:val="24"/>
        </w:rPr>
        <w:t>Бобровский</w:t>
      </w:r>
      <w:proofErr w:type="gramEnd"/>
      <w:r w:rsidRPr="00965ECF">
        <w:rPr>
          <w:rFonts w:ascii="Times New Roman" w:eastAsia="Times New Roman" w:hAnsi="Times New Roman" w:cs="Times New Roman"/>
          <w:sz w:val="24"/>
          <w:szCs w:val="24"/>
        </w:rPr>
        <w:t xml:space="preserve"> межмуниципальный</w:t>
      </w:r>
      <w:r w:rsidRPr="00965ECF">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2423CE" w:rsidRPr="00965ECF" w:rsidRDefault="002423CE" w:rsidP="002423CE">
      <w:pPr>
        <w:pStyle w:val="21"/>
        <w:tabs>
          <w:tab w:val="left" w:pos="708"/>
        </w:tabs>
        <w:jc w:val="both"/>
        <w:rPr>
          <w:sz w:val="24"/>
          <w:szCs w:val="24"/>
        </w:rPr>
      </w:pPr>
    </w:p>
    <w:p w:rsidR="002423CE" w:rsidRPr="00965ECF" w:rsidRDefault="002423CE" w:rsidP="002423CE">
      <w:pPr>
        <w:pStyle w:val="21"/>
        <w:tabs>
          <w:tab w:val="left" w:pos="708"/>
        </w:tabs>
        <w:jc w:val="center"/>
        <w:rPr>
          <w:b/>
          <w:bCs/>
          <w:sz w:val="24"/>
          <w:szCs w:val="24"/>
        </w:rPr>
      </w:pPr>
      <w:r w:rsidRPr="00965ECF">
        <w:rPr>
          <w:b/>
          <w:bCs/>
          <w:sz w:val="24"/>
          <w:szCs w:val="24"/>
        </w:rPr>
        <w:t>12. ЮРИДИЧЕСКИЕ АДРЕСА И ПОДПИСИ СТОРОН.</w:t>
      </w:r>
    </w:p>
    <w:tbl>
      <w:tblPr>
        <w:tblStyle w:val="a4"/>
        <w:tblW w:w="9923" w:type="dxa"/>
        <w:tblInd w:w="108" w:type="dxa"/>
        <w:tblLook w:val="00A0"/>
      </w:tblPr>
      <w:tblGrid>
        <w:gridCol w:w="4961"/>
        <w:gridCol w:w="4962"/>
      </w:tblGrid>
      <w:tr w:rsidR="002423CE" w:rsidRPr="00965ECF" w:rsidTr="00F87FAE">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FE" w:rsidRDefault="00C060FE" w:rsidP="00C060FE">
            <w:pPr>
              <w:pStyle w:val="21"/>
              <w:tabs>
                <w:tab w:val="left" w:pos="708"/>
              </w:tabs>
              <w:rPr>
                <w:sz w:val="24"/>
                <w:szCs w:val="24"/>
              </w:rPr>
            </w:pPr>
            <w:r>
              <w:rPr>
                <w:sz w:val="24"/>
                <w:szCs w:val="24"/>
              </w:rPr>
              <w:t>Передал:</w:t>
            </w:r>
          </w:p>
          <w:p w:rsidR="00C060FE" w:rsidRPr="00880DAD" w:rsidRDefault="00C060FE" w:rsidP="00C060FE">
            <w:pPr>
              <w:pStyle w:val="21"/>
              <w:tabs>
                <w:tab w:val="left" w:pos="708"/>
              </w:tabs>
              <w:rPr>
                <w:sz w:val="24"/>
                <w:szCs w:val="24"/>
              </w:rPr>
            </w:pPr>
            <w:r w:rsidRPr="00880DAD">
              <w:rPr>
                <w:sz w:val="24"/>
                <w:szCs w:val="24"/>
              </w:rPr>
              <w:t>Арендодатель:</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C060FE" w:rsidRPr="0001283D" w:rsidRDefault="00C060FE" w:rsidP="00C060FE">
            <w:pPr>
              <w:rPr>
                <w:rFonts w:ascii="Times New Roman" w:eastAsia="Times New Roman" w:hAnsi="Times New Roman" w:cs="Times New Roman"/>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C060FE" w:rsidRPr="0001283D" w:rsidRDefault="00C060FE" w:rsidP="00C060FE">
            <w:pPr>
              <w:rPr>
                <w:rFonts w:ascii="Times New Roman" w:eastAsia="Times New Roman" w:hAnsi="Times New Roman" w:cs="Times New Roman"/>
                <w:sz w:val="24"/>
                <w:szCs w:val="24"/>
              </w:rPr>
            </w:pPr>
          </w:p>
          <w:p w:rsidR="00C060FE" w:rsidRDefault="00C060FE" w:rsidP="00C060FE">
            <w:pPr>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C060FE" w:rsidRPr="0001283D" w:rsidRDefault="00C060FE" w:rsidP="00C060FE">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C060FE" w:rsidRPr="0001283D" w:rsidRDefault="00C060FE" w:rsidP="00C060FE">
            <w:pPr>
              <w:keepNext/>
              <w:tabs>
                <w:tab w:val="left" w:pos="5103"/>
                <w:tab w:val="left" w:pos="5245"/>
              </w:tabs>
              <w:outlineLvl w:val="3"/>
              <w:rPr>
                <w:rFonts w:ascii="Times New Roman" w:eastAsia="Times New Roman" w:hAnsi="Times New Roman" w:cs="Times New Roman"/>
                <w:sz w:val="24"/>
                <w:szCs w:val="24"/>
              </w:rPr>
            </w:pPr>
          </w:p>
          <w:p w:rsidR="00C060FE" w:rsidRPr="0001283D" w:rsidRDefault="00C060FE" w:rsidP="00C060FE">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Ю.И. Матузов</w:t>
            </w:r>
          </w:p>
          <w:p w:rsidR="002423CE" w:rsidRPr="00965ECF" w:rsidRDefault="00C060FE" w:rsidP="00C060FE">
            <w:pPr>
              <w:pStyle w:val="aa"/>
              <w:tabs>
                <w:tab w:val="left" w:pos="708"/>
              </w:tabs>
              <w:rPr>
                <w:b/>
                <w:bCs/>
                <w:sz w:val="24"/>
                <w:szCs w:val="24"/>
              </w:rPr>
            </w:pPr>
            <w:r>
              <w:rPr>
                <w:sz w:val="24"/>
                <w:szCs w:val="24"/>
              </w:rPr>
              <w:t>М.П.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0FE" w:rsidRDefault="00C060FE" w:rsidP="00C060FE">
            <w:pPr>
              <w:rPr>
                <w:rFonts w:ascii="Times New Roman" w:hAnsi="Times New Roman" w:cs="Times New Roman"/>
                <w:sz w:val="24"/>
                <w:szCs w:val="24"/>
              </w:rPr>
            </w:pPr>
            <w:r>
              <w:rPr>
                <w:rFonts w:ascii="Times New Roman" w:hAnsi="Times New Roman" w:cs="Times New Roman"/>
                <w:sz w:val="24"/>
                <w:szCs w:val="24"/>
              </w:rPr>
              <w:t>Принял:</w:t>
            </w:r>
          </w:p>
          <w:p w:rsidR="00C060FE" w:rsidRPr="00880DAD" w:rsidRDefault="00C060FE" w:rsidP="00C060FE">
            <w:pPr>
              <w:rPr>
                <w:rFonts w:ascii="Times New Roman" w:hAnsi="Times New Roman" w:cs="Times New Roman"/>
                <w:sz w:val="24"/>
                <w:szCs w:val="24"/>
              </w:rPr>
            </w:pPr>
            <w:r w:rsidRPr="00880DAD">
              <w:rPr>
                <w:rFonts w:ascii="Times New Roman" w:hAnsi="Times New Roman" w:cs="Times New Roman"/>
                <w:sz w:val="24"/>
                <w:szCs w:val="24"/>
              </w:rPr>
              <w:t>Арендатор:</w:t>
            </w:r>
          </w:p>
          <w:p w:rsidR="002423CE" w:rsidRPr="00965ECF" w:rsidRDefault="002423CE" w:rsidP="00F87FAE">
            <w:pPr>
              <w:pStyle w:val="a3"/>
              <w:rPr>
                <w:rFonts w:ascii="Times New Roman" w:hAnsi="Times New Roman" w:cs="Times New Roman"/>
                <w:bCs/>
                <w:sz w:val="24"/>
                <w:szCs w:val="24"/>
              </w:rPr>
            </w:pPr>
          </w:p>
        </w:tc>
      </w:tr>
    </w:tbl>
    <w:p w:rsidR="002423CE" w:rsidRDefault="002423CE" w:rsidP="002423CE">
      <w:pPr>
        <w:spacing w:after="0" w:line="240" w:lineRule="auto"/>
        <w:rPr>
          <w:rFonts w:ascii="Times New Roman" w:hAnsi="Times New Roman" w:cs="Times New Roman"/>
          <w:b/>
          <w:bCs/>
          <w:sz w:val="24"/>
          <w:szCs w:val="24"/>
        </w:rPr>
      </w:pPr>
    </w:p>
    <w:p w:rsidR="002423CE" w:rsidRDefault="002423CE" w:rsidP="002423CE">
      <w:pPr>
        <w:spacing w:after="0" w:line="240" w:lineRule="auto"/>
        <w:rPr>
          <w:rFonts w:ascii="Times New Roman" w:hAnsi="Times New Roman" w:cs="Times New Roman"/>
          <w:b/>
          <w:bCs/>
          <w:sz w:val="24"/>
          <w:szCs w:val="24"/>
        </w:rPr>
      </w:pPr>
    </w:p>
    <w:p w:rsidR="002423CE" w:rsidRDefault="002423CE" w:rsidP="002423CE">
      <w:pPr>
        <w:spacing w:after="0" w:line="240" w:lineRule="auto"/>
        <w:rPr>
          <w:rFonts w:ascii="Times New Roman" w:hAnsi="Times New Roman" w:cs="Times New Roman"/>
          <w:b/>
          <w:bCs/>
          <w:sz w:val="24"/>
          <w:szCs w:val="24"/>
        </w:rPr>
      </w:pPr>
    </w:p>
    <w:p w:rsidR="00ED0514" w:rsidRDefault="00ED0514"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555696" w:rsidRDefault="00555696" w:rsidP="00CD26B4">
      <w:pPr>
        <w:pStyle w:val="1"/>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2423CE">
      <w:pPr>
        <w:pStyle w:val="1"/>
        <w:jc w:val="right"/>
        <w:rPr>
          <w:rFonts w:ascii="Times New Roman" w:hAnsi="Times New Roman"/>
          <w:sz w:val="28"/>
          <w:szCs w:val="28"/>
        </w:rPr>
      </w:pPr>
    </w:p>
    <w:p w:rsidR="00140DB3" w:rsidRDefault="00140DB3" w:rsidP="00140DB3"/>
    <w:p w:rsidR="00140DB3" w:rsidRDefault="00140DB3" w:rsidP="002423CE">
      <w:pPr>
        <w:pStyle w:val="1"/>
        <w:jc w:val="right"/>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8C8"/>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8F"/>
    <w:rsid w:val="007B21D7"/>
    <w:rsid w:val="007B237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CCB"/>
    <w:rsid w:val="00C65176"/>
    <w:rsid w:val="00C65B71"/>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54</cp:revision>
  <cp:lastPrinted>2018-10-05T06:43:00Z</cp:lastPrinted>
  <dcterms:created xsi:type="dcterms:W3CDTF">2017-04-05T06:56:00Z</dcterms:created>
  <dcterms:modified xsi:type="dcterms:W3CDTF">2018-10-09T10:40:00Z</dcterms:modified>
</cp:coreProperties>
</file>