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CB5309" w:rsidRDefault="00CB5309"/>
    <w:p w:rsidR="00CB5309" w:rsidRPr="00CB5309" w:rsidRDefault="00CB5309" w:rsidP="00CB5309">
      <w:pPr>
        <w:shd w:val="clear" w:color="auto" w:fill="C2D69B" w:themeFill="accent3" w:themeFillTint="99"/>
        <w:spacing w:after="0" w:line="240" w:lineRule="auto"/>
        <w:jc w:val="center"/>
        <w:outlineLvl w:val="0"/>
        <w:rPr>
          <w:rFonts w:ascii="Segoe Print" w:eastAsia="Times New Roman" w:hAnsi="Segoe Print" w:cs="Arial"/>
          <w:b/>
          <w:bCs/>
          <w:color w:val="003895"/>
          <w:kern w:val="36"/>
          <w:sz w:val="48"/>
          <w:szCs w:val="48"/>
          <w:lang w:eastAsia="ru-RU"/>
        </w:rPr>
      </w:pPr>
      <w:r w:rsidRPr="00CB5309">
        <w:rPr>
          <w:rFonts w:ascii="Segoe Print" w:eastAsia="Times New Roman" w:hAnsi="Segoe Print" w:cs="Arial"/>
          <w:b/>
          <w:bCs/>
          <w:color w:val="003895"/>
          <w:kern w:val="36"/>
          <w:sz w:val="48"/>
          <w:szCs w:val="48"/>
          <w:lang w:eastAsia="ru-RU"/>
        </w:rPr>
        <w:t>Домашняя аптечка: список того, что должно быть у каждого</w:t>
      </w:r>
    </w:p>
    <w:p w:rsidR="00CB5309" w:rsidRPr="00CB5309" w:rsidRDefault="00CB5309" w:rsidP="00CB5309">
      <w:pPr>
        <w:spacing w:after="0" w:line="240" w:lineRule="auto"/>
        <w:rPr>
          <w:rFonts w:ascii="Segoe Print" w:hAnsi="Segoe Print"/>
        </w:rPr>
      </w:pPr>
    </w:p>
    <w:p w:rsidR="00CB5309" w:rsidRPr="00CB5309" w:rsidRDefault="00CB5309" w:rsidP="00CB5309">
      <w:pPr>
        <w:spacing w:after="0" w:line="240" w:lineRule="auto"/>
        <w:rPr>
          <w:rFonts w:ascii="Segoe Print" w:hAnsi="Segoe Print"/>
        </w:rPr>
      </w:pP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>
        <w:rPr>
          <w:rFonts w:ascii="Segoe Print" w:hAnsi="Segoe Print" w:cs="Arial"/>
          <w:b/>
          <w:bCs/>
          <w:noProof/>
          <w:color w:val="535252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3306445</wp:posOffset>
            </wp:positionH>
            <wp:positionV relativeFrom="paragraph">
              <wp:posOffset>-192405</wp:posOffset>
            </wp:positionV>
            <wp:extent cx="2820670" cy="1624330"/>
            <wp:effectExtent l="19050" t="0" r="0" b="0"/>
            <wp:wrapThrough wrapText="bothSides">
              <wp:wrapPolygon edited="0">
                <wp:start x="-146" y="0"/>
                <wp:lineTo x="-146" y="21279"/>
                <wp:lineTo x="21590" y="21279"/>
                <wp:lineTo x="21590" y="0"/>
                <wp:lineTo x="-146" y="0"/>
              </wp:wrapPolygon>
            </wp:wrapThrough>
            <wp:docPr id="2" name="Рисунок 1" descr="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309">
        <w:rPr>
          <w:rStyle w:val="a4"/>
          <w:rFonts w:ascii="Segoe Print" w:hAnsi="Segoe Print" w:cs="Arial"/>
          <w:color w:val="535252"/>
          <w:sz w:val="27"/>
          <w:szCs w:val="27"/>
        </w:rPr>
        <w:t>Состав домашней аптечки: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b/>
          <w:color w:val="535252"/>
          <w:sz w:val="27"/>
          <w:szCs w:val="27"/>
        </w:rPr>
      </w:pPr>
      <w:r w:rsidRPr="00CB5309">
        <w:rPr>
          <w:rFonts w:ascii="Segoe Print" w:hAnsi="Segoe Print" w:cs="Arial"/>
          <w:b/>
          <w:color w:val="535252"/>
          <w:sz w:val="27"/>
          <w:szCs w:val="27"/>
          <w:u w:val="single"/>
        </w:rPr>
        <w:t>Перевязочные материалы: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Fonts w:ascii="Segoe Print" w:hAnsi="Segoe Print" w:cs="Arial"/>
          <w:color w:val="535252"/>
          <w:sz w:val="27"/>
          <w:szCs w:val="27"/>
        </w:rPr>
        <w:t>бинт стерильный - для перевязок;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Fonts w:ascii="Segoe Print" w:hAnsi="Segoe Print" w:cs="Arial"/>
          <w:color w:val="535252"/>
          <w:sz w:val="27"/>
          <w:szCs w:val="27"/>
        </w:rPr>
        <w:t>эластичный бинт - для фиксации при переломах, ушибах, а также для наложения компрессов;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Fonts w:ascii="Segoe Print" w:hAnsi="Segoe Print" w:cs="Arial"/>
          <w:color w:val="535252"/>
          <w:sz w:val="27"/>
          <w:szCs w:val="27"/>
        </w:rPr>
        <w:t>вата (или ватные диски);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Fonts w:ascii="Segoe Print" w:hAnsi="Segoe Print" w:cs="Arial"/>
          <w:color w:val="535252"/>
          <w:sz w:val="27"/>
          <w:szCs w:val="27"/>
        </w:rPr>
        <w:t>жгут - для остановки кровотечения;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Fonts w:ascii="Segoe Print" w:hAnsi="Segoe Print" w:cs="Arial"/>
          <w:color w:val="535252"/>
          <w:sz w:val="27"/>
          <w:szCs w:val="27"/>
        </w:rPr>
        <w:t>пластыри: медицинский - для фиксации, бактерицидный - при ссадинах и порезах.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b/>
          <w:color w:val="535252"/>
          <w:sz w:val="27"/>
          <w:szCs w:val="27"/>
        </w:rPr>
      </w:pPr>
      <w:r w:rsidRPr="00CB5309">
        <w:rPr>
          <w:rStyle w:val="a4"/>
          <w:rFonts w:ascii="Segoe Print" w:hAnsi="Segoe Print" w:cs="Arial"/>
          <w:color w:val="535252"/>
          <w:sz w:val="27"/>
          <w:szCs w:val="27"/>
        </w:rPr>
        <w:t> </w:t>
      </w:r>
      <w:r w:rsidRPr="00CB5309">
        <w:rPr>
          <w:rFonts w:ascii="Segoe Print" w:hAnsi="Segoe Print" w:cs="Arial"/>
          <w:b/>
          <w:color w:val="535252"/>
          <w:sz w:val="27"/>
          <w:szCs w:val="27"/>
          <w:u w:val="single"/>
        </w:rPr>
        <w:t>Материалы для обработки ран, ожогов, остановки кровотечений: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пантенол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 xml:space="preserve"> - при ожогах, ранозаживляющее средство;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Fonts w:ascii="Segoe Print" w:hAnsi="Segoe Print" w:cs="Arial"/>
          <w:color w:val="535252"/>
          <w:sz w:val="27"/>
          <w:szCs w:val="27"/>
        </w:rPr>
        <w:t>перекись водорода 3% - для небольших кровотечений, обработки ран;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Fonts w:ascii="Segoe Print" w:hAnsi="Segoe Print" w:cs="Arial"/>
          <w:color w:val="535252"/>
          <w:sz w:val="27"/>
          <w:szCs w:val="27"/>
        </w:rPr>
        <w:t>йод, зеленка - для дезинфекции ран.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Style w:val="a4"/>
          <w:rFonts w:ascii="Segoe Print" w:hAnsi="Segoe Print" w:cs="Arial"/>
          <w:color w:val="535252"/>
          <w:sz w:val="27"/>
          <w:szCs w:val="27"/>
        </w:rPr>
        <w:t> 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b/>
          <w:color w:val="535252"/>
          <w:sz w:val="27"/>
          <w:szCs w:val="27"/>
        </w:rPr>
      </w:pPr>
      <w:r w:rsidRPr="00CB5309">
        <w:rPr>
          <w:rFonts w:ascii="Segoe Print" w:hAnsi="Segoe Print" w:cs="Arial"/>
          <w:b/>
          <w:color w:val="535252"/>
          <w:sz w:val="27"/>
          <w:szCs w:val="27"/>
          <w:u w:val="single"/>
        </w:rPr>
        <w:lastRenderedPageBreak/>
        <w:t>При простуде и гриппе: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Fonts w:ascii="Segoe Print" w:hAnsi="Segoe Print" w:cs="Arial"/>
          <w:color w:val="535252"/>
          <w:sz w:val="27"/>
          <w:szCs w:val="27"/>
        </w:rPr>
        <w:t xml:space="preserve">парацетамол, 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эффералган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 xml:space="preserve"> или 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нурофен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 xml:space="preserve"> - для снижения повышенной температуры (температура выше 39,0 у взрослого человека и 38,0 градуса у ребенка);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Fonts w:ascii="Segoe Print" w:hAnsi="Segoe Print" w:cs="Arial"/>
          <w:color w:val="535252"/>
          <w:sz w:val="27"/>
          <w:szCs w:val="27"/>
        </w:rPr>
        <w:t>при первых симптомах гриппа и простуды, чем раньше применяется, тем лучше эффект - (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Терафлю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 xml:space="preserve">, 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Антигриппин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 xml:space="preserve"> и др.);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спрей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 xml:space="preserve"> или таблетки для рассасывания при болях в горле (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Гексорал-спрей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 xml:space="preserve">, 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Стрепсилс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 xml:space="preserve">, 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Ингалипт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>);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Fonts w:ascii="Segoe Print" w:hAnsi="Segoe Print" w:cs="Arial"/>
          <w:color w:val="535252"/>
          <w:sz w:val="27"/>
          <w:szCs w:val="27"/>
        </w:rPr>
        <w:t>отхаркивающие средства (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Пектусин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 xml:space="preserve">, 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Бронхикум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 xml:space="preserve">, 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Пектосол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>);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Fonts w:ascii="Segoe Print" w:hAnsi="Segoe Print" w:cs="Arial"/>
          <w:color w:val="535252"/>
          <w:sz w:val="27"/>
          <w:szCs w:val="27"/>
        </w:rPr>
        <w:t>капли в нос для облегчения дыхания и снижения отека носа (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Нафтизин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 xml:space="preserve">, 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Галазолин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 xml:space="preserve">, 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Санорин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 xml:space="preserve">, 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Називин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>).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b/>
          <w:color w:val="535252"/>
          <w:sz w:val="27"/>
          <w:szCs w:val="27"/>
        </w:rPr>
      </w:pPr>
      <w:r w:rsidRPr="00CB5309">
        <w:rPr>
          <w:rStyle w:val="a4"/>
          <w:rFonts w:ascii="Segoe Print" w:hAnsi="Segoe Print" w:cs="Arial"/>
          <w:color w:val="535252"/>
          <w:sz w:val="27"/>
          <w:szCs w:val="27"/>
        </w:rPr>
        <w:t> </w:t>
      </w:r>
      <w:r w:rsidRPr="00CB5309">
        <w:rPr>
          <w:rFonts w:ascii="Segoe Print" w:hAnsi="Segoe Print" w:cs="Arial"/>
          <w:b/>
          <w:color w:val="535252"/>
          <w:sz w:val="27"/>
          <w:szCs w:val="27"/>
          <w:u w:val="single"/>
        </w:rPr>
        <w:t>Обезболивающие средства: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Fonts w:ascii="Segoe Print" w:hAnsi="Segoe Print" w:cs="Arial"/>
          <w:color w:val="535252"/>
          <w:sz w:val="27"/>
          <w:szCs w:val="27"/>
        </w:rPr>
        <w:t xml:space="preserve">Валидол (нитроглицерин, 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карвалол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>) - при сердечных болях, стенокардии и др.;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Fonts w:ascii="Segoe Print" w:hAnsi="Segoe Print" w:cs="Arial"/>
          <w:color w:val="535252"/>
          <w:sz w:val="27"/>
          <w:szCs w:val="27"/>
        </w:rPr>
        <w:t xml:space="preserve">Но-шпа, 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Спазмалгон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 xml:space="preserve"> - для снятия спастических болей (когда резко «схватил живот») и при болезненных менструациях;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Fonts w:ascii="Segoe Print" w:hAnsi="Segoe Print" w:cs="Arial"/>
          <w:color w:val="535252"/>
          <w:sz w:val="27"/>
          <w:szCs w:val="27"/>
        </w:rPr>
        <w:t>Обезболивающее (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Кетанов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 xml:space="preserve">, 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Темпалгин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>);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Fonts w:ascii="Segoe Print" w:hAnsi="Segoe Print" w:cs="Arial"/>
          <w:color w:val="535252"/>
          <w:sz w:val="27"/>
          <w:szCs w:val="27"/>
        </w:rPr>
        <w:t>Мази для снятия мышечной боли.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b/>
          <w:color w:val="535252"/>
          <w:sz w:val="27"/>
          <w:szCs w:val="27"/>
        </w:rPr>
      </w:pPr>
      <w:r w:rsidRPr="00CB5309">
        <w:rPr>
          <w:rStyle w:val="a4"/>
          <w:rFonts w:ascii="Segoe Print" w:hAnsi="Segoe Print" w:cs="Arial"/>
          <w:color w:val="535252"/>
          <w:sz w:val="27"/>
          <w:szCs w:val="27"/>
        </w:rPr>
        <w:t> </w:t>
      </w:r>
      <w:r w:rsidRPr="00CB5309">
        <w:rPr>
          <w:rFonts w:ascii="Segoe Print" w:hAnsi="Segoe Print" w:cs="Arial"/>
          <w:b/>
          <w:color w:val="535252"/>
          <w:sz w:val="27"/>
          <w:szCs w:val="27"/>
          <w:u w:val="single"/>
        </w:rPr>
        <w:t>Помощь при проблемах с животом: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Фестал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 xml:space="preserve"> (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Мезим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>) - ферменты, помогающие с пищеварением;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Fonts w:ascii="Segoe Print" w:hAnsi="Segoe Print" w:cs="Arial"/>
          <w:color w:val="535252"/>
          <w:sz w:val="27"/>
          <w:szCs w:val="27"/>
        </w:rPr>
        <w:lastRenderedPageBreak/>
        <w:t>Активированный уголь - при пищевых отравлениях.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Style w:val="a4"/>
          <w:rFonts w:ascii="Segoe Print" w:hAnsi="Segoe Print" w:cs="Arial"/>
          <w:color w:val="535252"/>
          <w:sz w:val="27"/>
          <w:szCs w:val="27"/>
        </w:rPr>
        <w:t> </w:t>
      </w:r>
      <w:r w:rsidRPr="00CB5309">
        <w:rPr>
          <w:rFonts w:ascii="Segoe Print" w:hAnsi="Segoe Print" w:cs="Arial"/>
          <w:b/>
          <w:color w:val="535252"/>
          <w:sz w:val="27"/>
          <w:szCs w:val="27"/>
          <w:u w:val="single"/>
        </w:rPr>
        <w:t>Антигистаминные препараты: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Кларитин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 xml:space="preserve">, 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Диазолин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 xml:space="preserve">, 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Тавегил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 xml:space="preserve">, </w:t>
      </w:r>
      <w:proofErr w:type="spellStart"/>
      <w:r w:rsidRPr="00CB5309">
        <w:rPr>
          <w:rFonts w:ascii="Segoe Print" w:hAnsi="Segoe Print" w:cs="Arial"/>
          <w:color w:val="535252"/>
          <w:sz w:val="27"/>
          <w:szCs w:val="27"/>
        </w:rPr>
        <w:t>Супрастин</w:t>
      </w:r>
      <w:proofErr w:type="spellEnd"/>
      <w:r w:rsidRPr="00CB5309">
        <w:rPr>
          <w:rFonts w:ascii="Segoe Print" w:hAnsi="Segoe Print" w:cs="Arial"/>
          <w:color w:val="535252"/>
          <w:sz w:val="27"/>
          <w:szCs w:val="27"/>
        </w:rPr>
        <w:t xml:space="preserve"> - при аллергии.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Style w:val="a4"/>
          <w:rFonts w:ascii="Segoe Print" w:hAnsi="Segoe Print" w:cs="Arial"/>
          <w:color w:val="535252"/>
          <w:sz w:val="27"/>
          <w:szCs w:val="27"/>
        </w:rPr>
        <w:t> </w:t>
      </w:r>
      <w:r w:rsidRPr="00CB5309">
        <w:rPr>
          <w:rFonts w:ascii="Segoe Print" w:hAnsi="Segoe Print" w:cs="Arial"/>
          <w:b/>
          <w:color w:val="535252"/>
          <w:sz w:val="27"/>
          <w:szCs w:val="27"/>
          <w:u w:val="single"/>
        </w:rPr>
        <w:t>Прочее: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Fonts w:ascii="Segoe Print" w:hAnsi="Segoe Print" w:cs="Arial"/>
          <w:color w:val="535252"/>
          <w:sz w:val="27"/>
          <w:szCs w:val="27"/>
        </w:rPr>
        <w:t>Градусник;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Fonts w:ascii="Segoe Print" w:hAnsi="Segoe Print" w:cs="Arial"/>
          <w:color w:val="535252"/>
          <w:sz w:val="27"/>
          <w:szCs w:val="27"/>
        </w:rPr>
        <w:t>Ножницы, пинцет;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Fonts w:ascii="Segoe Print" w:hAnsi="Segoe Print" w:cs="Arial"/>
          <w:color w:val="535252"/>
          <w:sz w:val="27"/>
          <w:szCs w:val="27"/>
        </w:rPr>
        <w:t>Мерный стаканчик;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Fonts w:ascii="Segoe Print" w:hAnsi="Segoe Print" w:cs="Arial"/>
          <w:color w:val="535252"/>
          <w:sz w:val="27"/>
          <w:szCs w:val="27"/>
        </w:rPr>
        <w:t>Грелка;</w:t>
      </w:r>
    </w:p>
    <w:p w:rsidR="00CB5309" w:rsidRPr="00CB5309" w:rsidRDefault="00CB5309" w:rsidP="00CB5309">
      <w:pPr>
        <w:pStyle w:val="a3"/>
        <w:shd w:val="clear" w:color="auto" w:fill="C2D69B" w:themeFill="accent3" w:themeFillTint="99"/>
        <w:spacing w:before="339" w:beforeAutospacing="0" w:after="0" w:afterAutospacing="0"/>
        <w:jc w:val="both"/>
        <w:rPr>
          <w:rFonts w:ascii="Segoe Print" w:hAnsi="Segoe Print" w:cs="Arial"/>
          <w:color w:val="535252"/>
          <w:sz w:val="27"/>
          <w:szCs w:val="27"/>
        </w:rPr>
      </w:pPr>
      <w:r w:rsidRPr="00CB5309">
        <w:rPr>
          <w:rFonts w:ascii="Segoe Print" w:hAnsi="Segoe Print" w:cs="Arial"/>
          <w:color w:val="535252"/>
          <w:sz w:val="27"/>
          <w:szCs w:val="27"/>
        </w:rPr>
        <w:t>Нашатырный спирт - при обмороках.</w:t>
      </w:r>
    </w:p>
    <w:p w:rsidR="004A0F7D" w:rsidRPr="00CB5309" w:rsidRDefault="00CB5309" w:rsidP="00CB5309">
      <w:pPr>
        <w:shd w:val="clear" w:color="auto" w:fill="C2D69B" w:themeFill="accent3" w:themeFillTint="99"/>
        <w:spacing w:after="0" w:line="240" w:lineRule="auto"/>
        <w:rPr>
          <w:rFonts w:ascii="Segoe Print" w:hAnsi="Segoe Print"/>
        </w:rPr>
      </w:pPr>
      <w:r>
        <w:rPr>
          <w:rFonts w:ascii="Segoe Print" w:hAnsi="Segoe Print"/>
          <w:noProof/>
          <w:lang w:eastAsia="ru-RU"/>
        </w:rPr>
        <w:drawing>
          <wp:inline distT="0" distB="0" distL="0" distR="0">
            <wp:extent cx="5940425" cy="4217670"/>
            <wp:effectExtent l="19050" t="0" r="3175" b="0"/>
            <wp:docPr id="1" name="Рисунок 0" descr="aptechka-poxodnaya-turisticheskaya-29eff6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techka-poxodnaya-turisticheskaya-29eff63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511" cy="421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F7D" w:rsidRPr="00CB5309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isplayBackgroundShape/>
  <w:proofState w:spelling="clean" w:grammar="clean"/>
  <w:defaultTabStop w:val="708"/>
  <w:characterSpacingControl w:val="doNotCompress"/>
  <w:compat/>
  <w:rsids>
    <w:rsidRoot w:val="00CB5309"/>
    <w:rsid w:val="0000092C"/>
    <w:rsid w:val="00001A03"/>
    <w:rsid w:val="00002E70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196D"/>
    <w:rsid w:val="00022571"/>
    <w:rsid w:val="00022858"/>
    <w:rsid w:val="000232FA"/>
    <w:rsid w:val="0002364A"/>
    <w:rsid w:val="000238EE"/>
    <w:rsid w:val="00031AE7"/>
    <w:rsid w:val="000360B1"/>
    <w:rsid w:val="000361AB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4F3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023B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20CF3"/>
    <w:rsid w:val="00120F16"/>
    <w:rsid w:val="00122E17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0EF5"/>
    <w:rsid w:val="001534F0"/>
    <w:rsid w:val="0015379B"/>
    <w:rsid w:val="00154150"/>
    <w:rsid w:val="0015457F"/>
    <w:rsid w:val="001605A3"/>
    <w:rsid w:val="00160C27"/>
    <w:rsid w:val="001615B4"/>
    <w:rsid w:val="00163F25"/>
    <w:rsid w:val="00164EBF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35E9"/>
    <w:rsid w:val="00193712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B5D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522"/>
    <w:rsid w:val="00262983"/>
    <w:rsid w:val="0026342E"/>
    <w:rsid w:val="00263FD5"/>
    <w:rsid w:val="002647F6"/>
    <w:rsid w:val="00265117"/>
    <w:rsid w:val="00270072"/>
    <w:rsid w:val="00271228"/>
    <w:rsid w:val="00274096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97FBD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20BA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04DE"/>
    <w:rsid w:val="003115F8"/>
    <w:rsid w:val="003127D0"/>
    <w:rsid w:val="00313574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356DA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142"/>
    <w:rsid w:val="0039725E"/>
    <w:rsid w:val="003A016E"/>
    <w:rsid w:val="003A09C7"/>
    <w:rsid w:val="003A2442"/>
    <w:rsid w:val="003A3FF2"/>
    <w:rsid w:val="003A616C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B6D80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115D5"/>
    <w:rsid w:val="00415ACE"/>
    <w:rsid w:val="0041779F"/>
    <w:rsid w:val="00420FE1"/>
    <w:rsid w:val="00421A5E"/>
    <w:rsid w:val="00422689"/>
    <w:rsid w:val="00422881"/>
    <w:rsid w:val="0042328F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6797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5BA4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238F"/>
    <w:rsid w:val="00483A49"/>
    <w:rsid w:val="004854F0"/>
    <w:rsid w:val="00486FBA"/>
    <w:rsid w:val="00487513"/>
    <w:rsid w:val="00487F8F"/>
    <w:rsid w:val="00493C62"/>
    <w:rsid w:val="00494155"/>
    <w:rsid w:val="00496737"/>
    <w:rsid w:val="004A0F7D"/>
    <w:rsid w:val="004A38C8"/>
    <w:rsid w:val="004A4E47"/>
    <w:rsid w:val="004A5FC8"/>
    <w:rsid w:val="004B0F09"/>
    <w:rsid w:val="004B2FB6"/>
    <w:rsid w:val="004B47A1"/>
    <w:rsid w:val="004B589C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994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26AD"/>
    <w:rsid w:val="005B36D9"/>
    <w:rsid w:val="005B4400"/>
    <w:rsid w:val="005B442E"/>
    <w:rsid w:val="005C0A4F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27D0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012E"/>
    <w:rsid w:val="00621ADB"/>
    <w:rsid w:val="006232B9"/>
    <w:rsid w:val="00623520"/>
    <w:rsid w:val="00623C34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A06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1B98"/>
    <w:rsid w:val="006D388E"/>
    <w:rsid w:val="006D616A"/>
    <w:rsid w:val="006E0BAF"/>
    <w:rsid w:val="006E0CEC"/>
    <w:rsid w:val="006E168D"/>
    <w:rsid w:val="006E334A"/>
    <w:rsid w:val="006E3734"/>
    <w:rsid w:val="006E3DDF"/>
    <w:rsid w:val="006F068F"/>
    <w:rsid w:val="006F1216"/>
    <w:rsid w:val="00702466"/>
    <w:rsid w:val="0070297F"/>
    <w:rsid w:val="0070407B"/>
    <w:rsid w:val="00704B40"/>
    <w:rsid w:val="0070663E"/>
    <w:rsid w:val="00706B58"/>
    <w:rsid w:val="0071015F"/>
    <w:rsid w:val="00711972"/>
    <w:rsid w:val="00711C1E"/>
    <w:rsid w:val="007134AA"/>
    <w:rsid w:val="007163C8"/>
    <w:rsid w:val="007224D7"/>
    <w:rsid w:val="007231B3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46C4"/>
    <w:rsid w:val="00745444"/>
    <w:rsid w:val="00747221"/>
    <w:rsid w:val="00751691"/>
    <w:rsid w:val="0075173F"/>
    <w:rsid w:val="00754107"/>
    <w:rsid w:val="0075560C"/>
    <w:rsid w:val="007562CA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5A06"/>
    <w:rsid w:val="00786C86"/>
    <w:rsid w:val="0078773E"/>
    <w:rsid w:val="00787868"/>
    <w:rsid w:val="007911DC"/>
    <w:rsid w:val="00791555"/>
    <w:rsid w:val="00792818"/>
    <w:rsid w:val="007929F5"/>
    <w:rsid w:val="007930FE"/>
    <w:rsid w:val="007967AE"/>
    <w:rsid w:val="00796A84"/>
    <w:rsid w:val="007A09AC"/>
    <w:rsid w:val="007A1320"/>
    <w:rsid w:val="007A2BB9"/>
    <w:rsid w:val="007A43F4"/>
    <w:rsid w:val="007A56DF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4946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7F79A1"/>
    <w:rsid w:val="00802B21"/>
    <w:rsid w:val="008041CF"/>
    <w:rsid w:val="0080598B"/>
    <w:rsid w:val="008070CE"/>
    <w:rsid w:val="00810542"/>
    <w:rsid w:val="008115A6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BFC"/>
    <w:rsid w:val="00892DDB"/>
    <w:rsid w:val="00893996"/>
    <w:rsid w:val="00893C92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A5C"/>
    <w:rsid w:val="008B1BA3"/>
    <w:rsid w:val="008B2494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D6E8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8D3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177F9"/>
    <w:rsid w:val="00920EDE"/>
    <w:rsid w:val="009215D6"/>
    <w:rsid w:val="00924799"/>
    <w:rsid w:val="0092531B"/>
    <w:rsid w:val="00926B60"/>
    <w:rsid w:val="00932A6D"/>
    <w:rsid w:val="009331C7"/>
    <w:rsid w:val="00933920"/>
    <w:rsid w:val="00933F55"/>
    <w:rsid w:val="009340C7"/>
    <w:rsid w:val="00934C72"/>
    <w:rsid w:val="009368E1"/>
    <w:rsid w:val="0093792B"/>
    <w:rsid w:val="00942BC1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7721F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3A02"/>
    <w:rsid w:val="009B4674"/>
    <w:rsid w:val="009B6D08"/>
    <w:rsid w:val="009C10B4"/>
    <w:rsid w:val="009C355C"/>
    <w:rsid w:val="009C4855"/>
    <w:rsid w:val="009C63DE"/>
    <w:rsid w:val="009D0B1A"/>
    <w:rsid w:val="009D2164"/>
    <w:rsid w:val="009D42C7"/>
    <w:rsid w:val="009D549A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065C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5274"/>
    <w:rsid w:val="00A2638B"/>
    <w:rsid w:val="00A27970"/>
    <w:rsid w:val="00A30303"/>
    <w:rsid w:val="00A30A3D"/>
    <w:rsid w:val="00A30D3F"/>
    <w:rsid w:val="00A34B15"/>
    <w:rsid w:val="00A351FD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56CC8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07C"/>
    <w:rsid w:val="00A72C29"/>
    <w:rsid w:val="00A73A9F"/>
    <w:rsid w:val="00A74914"/>
    <w:rsid w:val="00A75B5D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59F4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2861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00C6"/>
    <w:rsid w:val="00AF16EB"/>
    <w:rsid w:val="00AF1BC3"/>
    <w:rsid w:val="00AF2697"/>
    <w:rsid w:val="00AF2DC7"/>
    <w:rsid w:val="00AF3AF4"/>
    <w:rsid w:val="00AF57CE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7AB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3BC6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5A7B"/>
    <w:rsid w:val="00B863B3"/>
    <w:rsid w:val="00B90825"/>
    <w:rsid w:val="00B90D63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332D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16CD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AD2"/>
    <w:rsid w:val="00C92BF0"/>
    <w:rsid w:val="00C96CE6"/>
    <w:rsid w:val="00C97D4E"/>
    <w:rsid w:val="00CA0375"/>
    <w:rsid w:val="00CA4E14"/>
    <w:rsid w:val="00CA590B"/>
    <w:rsid w:val="00CA6E26"/>
    <w:rsid w:val="00CB1334"/>
    <w:rsid w:val="00CB1A45"/>
    <w:rsid w:val="00CB4851"/>
    <w:rsid w:val="00CB5309"/>
    <w:rsid w:val="00CC0030"/>
    <w:rsid w:val="00CC0C42"/>
    <w:rsid w:val="00CC2618"/>
    <w:rsid w:val="00CC3759"/>
    <w:rsid w:val="00CC4836"/>
    <w:rsid w:val="00CC592F"/>
    <w:rsid w:val="00CC7374"/>
    <w:rsid w:val="00CC7571"/>
    <w:rsid w:val="00CD055E"/>
    <w:rsid w:val="00CD0A0D"/>
    <w:rsid w:val="00CD1796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6600"/>
    <w:rsid w:val="00CF72E0"/>
    <w:rsid w:val="00CF7594"/>
    <w:rsid w:val="00D009CB"/>
    <w:rsid w:val="00D00D82"/>
    <w:rsid w:val="00D019A7"/>
    <w:rsid w:val="00D01B66"/>
    <w:rsid w:val="00D03CEE"/>
    <w:rsid w:val="00D041D6"/>
    <w:rsid w:val="00D13277"/>
    <w:rsid w:val="00D13541"/>
    <w:rsid w:val="00D13F7E"/>
    <w:rsid w:val="00D163BF"/>
    <w:rsid w:val="00D22E85"/>
    <w:rsid w:val="00D2522F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183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5C3F"/>
    <w:rsid w:val="00DA696E"/>
    <w:rsid w:val="00DA6F5D"/>
    <w:rsid w:val="00DA7D51"/>
    <w:rsid w:val="00DB1570"/>
    <w:rsid w:val="00DB17FE"/>
    <w:rsid w:val="00DB45EC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BC8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30D"/>
    <w:rsid w:val="00E11A54"/>
    <w:rsid w:val="00E11AC2"/>
    <w:rsid w:val="00E12734"/>
    <w:rsid w:val="00E131E6"/>
    <w:rsid w:val="00E15032"/>
    <w:rsid w:val="00E15EFC"/>
    <w:rsid w:val="00E17A30"/>
    <w:rsid w:val="00E17CCA"/>
    <w:rsid w:val="00E210A3"/>
    <w:rsid w:val="00E2404C"/>
    <w:rsid w:val="00E24265"/>
    <w:rsid w:val="00E24E54"/>
    <w:rsid w:val="00E25932"/>
    <w:rsid w:val="00E26A3D"/>
    <w:rsid w:val="00E30736"/>
    <w:rsid w:val="00E31011"/>
    <w:rsid w:val="00E312AC"/>
    <w:rsid w:val="00E32A74"/>
    <w:rsid w:val="00E34EA7"/>
    <w:rsid w:val="00E40E49"/>
    <w:rsid w:val="00E41709"/>
    <w:rsid w:val="00E421B6"/>
    <w:rsid w:val="00E44A3D"/>
    <w:rsid w:val="00E450EA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189B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235"/>
    <w:rsid w:val="00E84546"/>
    <w:rsid w:val="00E85CDB"/>
    <w:rsid w:val="00E91624"/>
    <w:rsid w:val="00E936C3"/>
    <w:rsid w:val="00E93AC5"/>
    <w:rsid w:val="00E9528E"/>
    <w:rsid w:val="00E968B0"/>
    <w:rsid w:val="00E97829"/>
    <w:rsid w:val="00EA3539"/>
    <w:rsid w:val="00EA38FB"/>
    <w:rsid w:val="00EA3DE7"/>
    <w:rsid w:val="00EA60E0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3810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39"/>
    <w:rsid w:val="00EE6F84"/>
    <w:rsid w:val="00EE7C3B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182A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57EF6"/>
    <w:rsid w:val="00F60A15"/>
    <w:rsid w:val="00F610A5"/>
    <w:rsid w:val="00F612C8"/>
    <w:rsid w:val="00F62800"/>
    <w:rsid w:val="00F635B6"/>
    <w:rsid w:val="00F63B6C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5055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47A"/>
    <w:rsid w:val="00FA2C53"/>
    <w:rsid w:val="00FA36DC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2F9"/>
    <w:rsid w:val="00FD157C"/>
    <w:rsid w:val="00FD18E1"/>
    <w:rsid w:val="00FD1C2B"/>
    <w:rsid w:val="00FD6FD8"/>
    <w:rsid w:val="00FD76DF"/>
    <w:rsid w:val="00FD7C1A"/>
    <w:rsid w:val="00FE08F2"/>
    <w:rsid w:val="00FE20D9"/>
    <w:rsid w:val="00FE2D29"/>
    <w:rsid w:val="00FE5269"/>
    <w:rsid w:val="00FE5C9C"/>
    <w:rsid w:val="00FE62B8"/>
    <w:rsid w:val="00FF08A6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D"/>
  </w:style>
  <w:style w:type="paragraph" w:styleId="1">
    <w:name w:val="heading 1"/>
    <w:basedOn w:val="a"/>
    <w:link w:val="10"/>
    <w:uiPriority w:val="9"/>
    <w:qFormat/>
    <w:rsid w:val="00CB5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30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5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62370-4263-45A5-9005-4A4DF3B3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2</cp:revision>
  <dcterms:created xsi:type="dcterms:W3CDTF">2022-12-07T05:07:00Z</dcterms:created>
  <dcterms:modified xsi:type="dcterms:W3CDTF">2022-12-07T05:14:00Z</dcterms:modified>
</cp:coreProperties>
</file>