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tbl>
      <w:tblPr>
        <w:tblW w:w="9675" w:type="dxa"/>
        <w:tblInd w:w="-79" w:type="dxa"/>
        <w:tblLayout w:type="fixed"/>
        <w:tblLook w:val="04A0"/>
      </w:tblPr>
      <w:tblGrid>
        <w:gridCol w:w="3436"/>
        <w:gridCol w:w="2871"/>
        <w:gridCol w:w="3368"/>
      </w:tblGrid>
      <w:tr w:rsidR="006D5381" w:rsidTr="00506B79">
        <w:tc>
          <w:tcPr>
            <w:tcW w:w="3436" w:type="dxa"/>
          </w:tcPr>
          <w:p w:rsidR="006D5381" w:rsidRDefault="006D5381" w:rsidP="008D0E3C">
            <w:pPr>
              <w:widowControl w:val="0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u w:val="single"/>
              </w:rPr>
              <w:t xml:space="preserve">  11 сентября 2017 г.</w:t>
            </w:r>
          </w:p>
        </w:tc>
        <w:tc>
          <w:tcPr>
            <w:tcW w:w="2871" w:type="dxa"/>
          </w:tcPr>
          <w:p w:rsidR="006D5381" w:rsidRDefault="006D5381" w:rsidP="00506B79">
            <w:pPr>
              <w:widowControl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6D5381" w:rsidRDefault="006D5381" w:rsidP="00506B79">
            <w:pPr>
              <w:widowControl w:val="0"/>
              <w:jc w:val="center"/>
              <w:rPr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</w:rPr>
              <w:t xml:space="preserve">                      </w:t>
            </w:r>
            <w:r>
              <w:rPr>
                <w:b/>
                <w:color w:val="000000"/>
                <w:sz w:val="28"/>
                <w:u w:val="single"/>
              </w:rPr>
              <w:t>№</w:t>
            </w:r>
            <w:r>
              <w:rPr>
                <w:color w:val="000000"/>
                <w:sz w:val="28"/>
                <w:u w:val="single"/>
              </w:rPr>
              <w:t xml:space="preserve"> 53/248-4</w:t>
            </w:r>
          </w:p>
        </w:tc>
      </w:tr>
    </w:tbl>
    <w:p w:rsidR="006D5381" w:rsidRDefault="006D5381" w:rsidP="006D5381">
      <w:pPr>
        <w:widowControl w:val="0"/>
        <w:spacing w:before="240"/>
        <w:jc w:val="center"/>
        <w:rPr>
          <w:color w:val="000000"/>
        </w:rPr>
      </w:pPr>
      <w:r w:rsidRPr="006D5381">
        <w:rPr>
          <w:color w:val="000000"/>
        </w:rPr>
        <w:t>г. Бутурлиновка</w:t>
      </w:r>
    </w:p>
    <w:p w:rsidR="006D5381" w:rsidRPr="002D7BCC" w:rsidRDefault="006D5381" w:rsidP="006D5381">
      <w:pPr>
        <w:jc w:val="center"/>
        <w:rPr>
          <w:b/>
          <w:sz w:val="28"/>
        </w:rPr>
      </w:pPr>
      <w:r w:rsidRPr="002D7BCC">
        <w:rPr>
          <w:b/>
          <w:sz w:val="28"/>
        </w:rPr>
        <w:t>Об определении результатов</w:t>
      </w:r>
    </w:p>
    <w:p w:rsidR="006D5381" w:rsidRDefault="006D5381" w:rsidP="006D5381">
      <w:pPr>
        <w:jc w:val="center"/>
        <w:rPr>
          <w:b/>
          <w:sz w:val="28"/>
        </w:rPr>
      </w:pPr>
      <w:r w:rsidRPr="002D7BCC">
        <w:rPr>
          <w:b/>
          <w:sz w:val="28"/>
        </w:rPr>
        <w:t xml:space="preserve">выборов депутатов Совета народных депутатов </w:t>
      </w:r>
      <w:r>
        <w:rPr>
          <w:b/>
          <w:sz w:val="28"/>
        </w:rPr>
        <w:t>Бутурли</w:t>
      </w:r>
      <w:r w:rsidRPr="002D7BCC">
        <w:rPr>
          <w:b/>
          <w:sz w:val="28"/>
        </w:rPr>
        <w:t>новского муниципального</w:t>
      </w:r>
      <w:r>
        <w:rPr>
          <w:b/>
          <w:sz w:val="28"/>
        </w:rPr>
        <w:t xml:space="preserve"> </w:t>
      </w:r>
      <w:r w:rsidRPr="002D7BCC">
        <w:rPr>
          <w:b/>
          <w:sz w:val="28"/>
        </w:rPr>
        <w:t>района</w:t>
      </w:r>
      <w:r>
        <w:rPr>
          <w:b/>
          <w:sz w:val="28"/>
        </w:rPr>
        <w:t xml:space="preserve"> Воронежской области шестого созыва</w:t>
      </w:r>
      <w:r w:rsidRPr="002D7BCC">
        <w:rPr>
          <w:b/>
          <w:sz w:val="28"/>
        </w:rPr>
        <w:t xml:space="preserve"> </w:t>
      </w:r>
    </w:p>
    <w:p w:rsidR="006D5381" w:rsidRPr="002D7BCC" w:rsidRDefault="006D5381" w:rsidP="006D5381">
      <w:pPr>
        <w:jc w:val="center"/>
        <w:rPr>
          <w:b/>
          <w:sz w:val="28"/>
        </w:rPr>
      </w:pPr>
      <w:r w:rsidRPr="002D7BCC">
        <w:rPr>
          <w:b/>
          <w:sz w:val="28"/>
        </w:rPr>
        <w:t>по единому избирательному округу</w:t>
      </w:r>
    </w:p>
    <w:p w:rsidR="006D5381" w:rsidRDefault="006D5381" w:rsidP="006D5381">
      <w:pPr>
        <w:ind w:right="5395"/>
        <w:jc w:val="both"/>
        <w:rPr>
          <w:sz w:val="28"/>
        </w:rPr>
      </w:pPr>
    </w:p>
    <w:p w:rsidR="006D5381" w:rsidRDefault="006D5381" w:rsidP="006D5381">
      <w:pPr>
        <w:ind w:right="-5" w:firstLine="30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7D44B7">
        <w:rPr>
          <w:sz w:val="28"/>
        </w:rPr>
        <w:t xml:space="preserve">В соответствии </w:t>
      </w:r>
      <w:r>
        <w:rPr>
          <w:sz w:val="28"/>
        </w:rPr>
        <w:t xml:space="preserve">со ст. 30, 89 </w:t>
      </w:r>
      <w:r w:rsidRPr="007D44B7">
        <w:rPr>
          <w:sz w:val="28"/>
        </w:rPr>
        <w:t>Закона Воронежской области «</w:t>
      </w:r>
      <w:r>
        <w:rPr>
          <w:sz w:val="28"/>
        </w:rPr>
        <w:t>И</w:t>
      </w:r>
      <w:r w:rsidRPr="007D44B7">
        <w:rPr>
          <w:sz w:val="28"/>
        </w:rPr>
        <w:t>збирательный кодекс Воронежской области»</w:t>
      </w:r>
      <w:r>
        <w:rPr>
          <w:sz w:val="28"/>
        </w:rPr>
        <w:t xml:space="preserve">, на основании протоколов №2  окружных избирательных комиссий об итогах голосования по единому избирательному округу по выборам депутатов Совета народных депутатов Бутурлиновского муниципального района Воронежской области шестого созыва Территориальная избирательная комиссия Бутурлиновского района  </w:t>
      </w:r>
      <w:r w:rsidRPr="007D44B7">
        <w:rPr>
          <w:b/>
          <w:sz w:val="28"/>
        </w:rPr>
        <w:t>решила:</w:t>
      </w:r>
    </w:p>
    <w:p w:rsidR="006D5381" w:rsidRPr="003E6D1C" w:rsidRDefault="006D5381" w:rsidP="006D5381">
      <w:pPr>
        <w:ind w:left="300" w:right="-5"/>
        <w:jc w:val="both"/>
        <w:rPr>
          <w:sz w:val="16"/>
          <w:szCs w:val="16"/>
        </w:rPr>
      </w:pPr>
    </w:p>
    <w:p w:rsidR="006D5381" w:rsidRDefault="006D5381" w:rsidP="006D5381">
      <w:pPr>
        <w:numPr>
          <w:ilvl w:val="0"/>
          <w:numId w:val="2"/>
        </w:numPr>
        <w:tabs>
          <w:tab w:val="clear" w:pos="735"/>
          <w:tab w:val="num" w:pos="0"/>
        </w:tabs>
        <w:ind w:left="0" w:right="-5" w:firstLine="0"/>
        <w:jc w:val="both"/>
        <w:rPr>
          <w:sz w:val="28"/>
        </w:rPr>
      </w:pPr>
      <w:r>
        <w:rPr>
          <w:sz w:val="28"/>
        </w:rPr>
        <w:t xml:space="preserve">Признать выборы депутатов Совета народных депутатов Бутурлиновского муниципального района Воронежской области шестого созыва  по единому избирательному округу  состоявшимися и действительными. </w:t>
      </w:r>
    </w:p>
    <w:p w:rsidR="006D5381" w:rsidRDefault="006D5381" w:rsidP="006D5381">
      <w:pPr>
        <w:numPr>
          <w:ilvl w:val="0"/>
          <w:numId w:val="2"/>
        </w:numPr>
        <w:tabs>
          <w:tab w:val="clear" w:pos="735"/>
          <w:tab w:val="num" w:pos="0"/>
        </w:tabs>
        <w:ind w:left="0" w:right="-5" w:firstLine="0"/>
        <w:jc w:val="both"/>
        <w:rPr>
          <w:sz w:val="28"/>
        </w:rPr>
      </w:pPr>
      <w:r>
        <w:rPr>
          <w:sz w:val="28"/>
        </w:rPr>
        <w:t xml:space="preserve">Признать допущенными к распределению депутатских мандатов по результатам выборов депутатов  Совета народных депутатов Бутурлиновского муниципального района  Воронежской области шестого созыва по единому избирательному округу:  </w:t>
      </w:r>
    </w:p>
    <w:p w:rsidR="006D5381" w:rsidRDefault="006D5381" w:rsidP="006D5381">
      <w:pPr>
        <w:ind w:right="-5"/>
        <w:jc w:val="both"/>
        <w:rPr>
          <w:sz w:val="28"/>
        </w:rPr>
      </w:pPr>
      <w:r>
        <w:rPr>
          <w:sz w:val="28"/>
        </w:rPr>
        <w:t xml:space="preserve">- зарегистрированный список кандидатов, выдвинутый избирательным объединением – </w:t>
      </w:r>
      <w:r>
        <w:rPr>
          <w:rFonts w:ascii="Times New Roman CYR" w:hAnsi="Times New Roman CYR"/>
          <w:sz w:val="28"/>
          <w:szCs w:val="28"/>
        </w:rPr>
        <w:t xml:space="preserve">Всероссийская </w:t>
      </w:r>
      <w:r w:rsidRPr="00DB7A07">
        <w:rPr>
          <w:rFonts w:ascii="Times New Roman CYR" w:hAnsi="Times New Roman CYR"/>
          <w:sz w:val="28"/>
          <w:szCs w:val="28"/>
        </w:rPr>
        <w:t>политическ</w:t>
      </w:r>
      <w:r>
        <w:rPr>
          <w:rFonts w:ascii="Times New Roman CYR" w:hAnsi="Times New Roman CYR"/>
          <w:sz w:val="28"/>
          <w:szCs w:val="28"/>
        </w:rPr>
        <w:t>ая</w:t>
      </w:r>
      <w:r w:rsidRPr="00DB7A07">
        <w:rPr>
          <w:rFonts w:ascii="Times New Roman CYR" w:hAnsi="Times New Roman CYR"/>
          <w:sz w:val="28"/>
          <w:szCs w:val="28"/>
        </w:rPr>
        <w:t xml:space="preserve"> парти</w:t>
      </w:r>
      <w:r>
        <w:rPr>
          <w:rFonts w:ascii="Times New Roman CYR" w:hAnsi="Times New Roman CYR"/>
          <w:sz w:val="28"/>
          <w:szCs w:val="28"/>
        </w:rPr>
        <w:t xml:space="preserve">я </w:t>
      </w:r>
      <w:r w:rsidRPr="00DB7A07">
        <w:rPr>
          <w:rFonts w:ascii="Times New Roman CYR" w:hAnsi="Times New Roman CYR"/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ЕДИНАЯ РОССИЯ</w:t>
      </w:r>
      <w:r w:rsidRPr="00DB7A07">
        <w:rPr>
          <w:rFonts w:ascii="Times New Roman CYR" w:hAnsi="Times New Roman CYR"/>
          <w:sz w:val="28"/>
          <w:szCs w:val="28"/>
        </w:rPr>
        <w:t>»</w:t>
      </w:r>
      <w:r>
        <w:rPr>
          <w:sz w:val="28"/>
        </w:rPr>
        <w:t xml:space="preserve">  получивший 67,28 % голосов избирателей, </w:t>
      </w:r>
    </w:p>
    <w:p w:rsidR="006D5381" w:rsidRDefault="006D5381" w:rsidP="006D5381">
      <w:pPr>
        <w:ind w:right="-5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>- зарегистрированный список кандидатов, выдвинутый избирательным объединением – П</w:t>
      </w:r>
      <w:r w:rsidRPr="00DB7A07">
        <w:rPr>
          <w:rFonts w:ascii="Times New Roman CYR" w:hAnsi="Times New Roman CYR"/>
          <w:sz w:val="28"/>
          <w:szCs w:val="28"/>
        </w:rPr>
        <w:t>олитическ</w:t>
      </w:r>
      <w:r>
        <w:rPr>
          <w:rFonts w:ascii="Times New Roman CYR" w:hAnsi="Times New Roman CYR"/>
          <w:sz w:val="28"/>
          <w:szCs w:val="28"/>
        </w:rPr>
        <w:t>ая</w:t>
      </w:r>
      <w:r w:rsidRPr="00DB7A07">
        <w:rPr>
          <w:rFonts w:ascii="Times New Roman CYR" w:hAnsi="Times New Roman CYR"/>
          <w:sz w:val="28"/>
          <w:szCs w:val="28"/>
        </w:rPr>
        <w:t xml:space="preserve"> парти</w:t>
      </w:r>
      <w:r>
        <w:rPr>
          <w:rFonts w:ascii="Times New Roman CYR" w:hAnsi="Times New Roman CYR"/>
          <w:sz w:val="28"/>
          <w:szCs w:val="28"/>
        </w:rPr>
        <w:t>я ЛДПР - Либерально-демократическая партия России получивший 5,72 %  голосов избирателей,</w:t>
      </w:r>
    </w:p>
    <w:p w:rsidR="006D5381" w:rsidRDefault="006D5381" w:rsidP="006D5381">
      <w:pPr>
        <w:ind w:right="-5"/>
        <w:jc w:val="both"/>
        <w:rPr>
          <w:sz w:val="28"/>
        </w:rPr>
      </w:pPr>
      <w:r>
        <w:rPr>
          <w:sz w:val="28"/>
        </w:rPr>
        <w:t>- зарегистрированный список кандидатов, выдвинутый избирательным объединением – П</w:t>
      </w:r>
      <w:r w:rsidRPr="00DB7A07">
        <w:rPr>
          <w:rFonts w:ascii="Times New Roman CYR" w:hAnsi="Times New Roman CYR"/>
          <w:sz w:val="28"/>
          <w:szCs w:val="28"/>
        </w:rPr>
        <w:t>олитическ</w:t>
      </w:r>
      <w:r>
        <w:rPr>
          <w:rFonts w:ascii="Times New Roman CYR" w:hAnsi="Times New Roman CYR"/>
          <w:sz w:val="28"/>
          <w:szCs w:val="28"/>
        </w:rPr>
        <w:t>ая</w:t>
      </w:r>
      <w:r w:rsidRPr="00DB7A07">
        <w:rPr>
          <w:rFonts w:ascii="Times New Roman CYR" w:hAnsi="Times New Roman CYR"/>
          <w:sz w:val="28"/>
          <w:szCs w:val="28"/>
        </w:rPr>
        <w:t xml:space="preserve"> парти</w:t>
      </w:r>
      <w:r>
        <w:rPr>
          <w:rFonts w:ascii="Times New Roman CYR" w:hAnsi="Times New Roman CYR"/>
          <w:sz w:val="28"/>
          <w:szCs w:val="28"/>
        </w:rPr>
        <w:t xml:space="preserve">я </w:t>
      </w:r>
      <w:r w:rsidRPr="00DB7A07">
        <w:rPr>
          <w:rFonts w:ascii="Times New Roman CYR" w:hAnsi="Times New Roman CYR"/>
          <w:sz w:val="28"/>
          <w:szCs w:val="28"/>
        </w:rPr>
        <w:t>«</w:t>
      </w:r>
      <w:r>
        <w:rPr>
          <w:rFonts w:ascii="Times New Roman CYR" w:hAnsi="Times New Roman CYR"/>
          <w:sz w:val="28"/>
          <w:szCs w:val="28"/>
        </w:rPr>
        <w:t>КОММУНИСТИЧЕСКАЯ ПАРТИЯ РОССИЙСКОЙ ФЕДЕРАЦИИ</w:t>
      </w:r>
      <w:r w:rsidRPr="00DB7A07">
        <w:rPr>
          <w:rFonts w:ascii="Times New Roman CYR" w:hAnsi="Times New Roman CYR"/>
          <w:sz w:val="28"/>
          <w:szCs w:val="28"/>
        </w:rPr>
        <w:t>»</w:t>
      </w:r>
      <w:r>
        <w:rPr>
          <w:rFonts w:ascii="Times New Roman CYR" w:hAnsi="Times New Roman CYR"/>
          <w:sz w:val="28"/>
          <w:szCs w:val="28"/>
        </w:rPr>
        <w:t xml:space="preserve"> получивший 19,45 % голосов избирателей</w:t>
      </w:r>
      <w:r>
        <w:rPr>
          <w:sz w:val="28"/>
        </w:rPr>
        <w:t>.</w:t>
      </w:r>
    </w:p>
    <w:p w:rsidR="006D5381" w:rsidRDefault="006D5381" w:rsidP="006D5381">
      <w:pPr>
        <w:ind w:right="-5"/>
        <w:jc w:val="both"/>
        <w:rPr>
          <w:sz w:val="28"/>
        </w:rPr>
      </w:pPr>
      <w:r>
        <w:rPr>
          <w:sz w:val="28"/>
        </w:rPr>
        <w:t>3. Утвердить протокол, сводную таблицу о результатах  выборов депутатов Совета народных депутатов Бутурлиновского муниципального района Воронежской области шестого созыва по единому избирательному округу (протокол прилагается).</w:t>
      </w:r>
    </w:p>
    <w:p w:rsidR="00F803A2" w:rsidRPr="00497D4E" w:rsidRDefault="00F803A2" w:rsidP="00F803A2">
      <w:pPr>
        <w:spacing w:after="120"/>
        <w:jc w:val="both"/>
        <w:rPr>
          <w:sz w:val="28"/>
          <w:szCs w:val="28"/>
        </w:rPr>
      </w:pPr>
      <w:r w:rsidRPr="00497D4E">
        <w:rPr>
          <w:sz w:val="28"/>
        </w:rPr>
        <w:t xml:space="preserve">    </w:t>
      </w: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ED26FF" w:rsidRDefault="001271FD" w:rsidP="00F803A2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2A98"/>
    <w:multiLevelType w:val="hybridMultilevel"/>
    <w:tmpl w:val="826C0AE4"/>
    <w:lvl w:ilvl="0" w:tplc="0010DE74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0A1C6B"/>
    <w:rsid w:val="00121070"/>
    <w:rsid w:val="001271FD"/>
    <w:rsid w:val="001A2E58"/>
    <w:rsid w:val="00216985"/>
    <w:rsid w:val="00243FA4"/>
    <w:rsid w:val="002F56D9"/>
    <w:rsid w:val="00366C4C"/>
    <w:rsid w:val="003E6EC8"/>
    <w:rsid w:val="004A76CD"/>
    <w:rsid w:val="006A6600"/>
    <w:rsid w:val="006D5381"/>
    <w:rsid w:val="007E513D"/>
    <w:rsid w:val="008C4DBA"/>
    <w:rsid w:val="008D0E3C"/>
    <w:rsid w:val="009F7900"/>
    <w:rsid w:val="00A12948"/>
    <w:rsid w:val="00DA4803"/>
    <w:rsid w:val="00DE26D3"/>
    <w:rsid w:val="00ED26FF"/>
    <w:rsid w:val="00ED4537"/>
    <w:rsid w:val="00F06349"/>
    <w:rsid w:val="00F36D3B"/>
    <w:rsid w:val="00F517A0"/>
    <w:rsid w:val="00F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3</cp:revision>
  <cp:lastPrinted>2017-09-11T04:00:00Z</cp:lastPrinted>
  <dcterms:created xsi:type="dcterms:W3CDTF">2017-09-11T09:52:00Z</dcterms:created>
  <dcterms:modified xsi:type="dcterms:W3CDTF">2017-09-11T09:53:00Z</dcterms:modified>
</cp:coreProperties>
</file>