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D0" w:rsidRPr="00742DB5" w:rsidRDefault="00842D56" w:rsidP="00116CA3">
      <w:pPr>
        <w:pStyle w:val="af5"/>
      </w:pPr>
      <w:bookmarkStart w:id="0" w:name="_GoBack"/>
      <w:bookmarkEnd w:id="0"/>
      <w:r>
        <w:rPr>
          <w:noProof/>
        </w:rPr>
        <w:drawing>
          <wp:inline distT="0" distB="0" distL="0" distR="0">
            <wp:extent cx="619125" cy="72390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206FD0" w:rsidRPr="0024205F" w:rsidRDefault="00206FD0" w:rsidP="00116CA3">
      <w:pPr>
        <w:pStyle w:val="af5"/>
      </w:pPr>
      <w:r w:rsidRPr="0024205F">
        <w:t>Администрация Бутурлиновского муниципального района</w:t>
      </w:r>
      <w:r w:rsidR="0024205F" w:rsidRPr="0024205F">
        <w:t xml:space="preserve"> </w:t>
      </w:r>
      <w:r w:rsidRPr="0024205F">
        <w:t>Воронежской области</w:t>
      </w:r>
    </w:p>
    <w:p w:rsidR="00206FD0" w:rsidRPr="0024205F" w:rsidRDefault="00206FD0" w:rsidP="00116CA3">
      <w:pPr>
        <w:pStyle w:val="af5"/>
      </w:pPr>
    </w:p>
    <w:p w:rsidR="00206FD0" w:rsidRPr="0024205F" w:rsidRDefault="00206FD0" w:rsidP="0024205F">
      <w:pPr>
        <w:pStyle w:val="af5"/>
      </w:pPr>
      <w:r w:rsidRPr="0024205F">
        <w:t>ПОСТАНОВЛЕНИЕ</w:t>
      </w:r>
    </w:p>
    <w:p w:rsidR="00206FD0" w:rsidRPr="00742DB5" w:rsidRDefault="00206FD0" w:rsidP="000E5133">
      <w:pPr>
        <w:rPr>
          <w:rFonts w:cs="Arial"/>
        </w:rPr>
      </w:pPr>
      <w:r w:rsidRPr="00742DB5">
        <w:rPr>
          <w:rFonts w:cs="Arial"/>
        </w:rPr>
        <w:t xml:space="preserve">от </w:t>
      </w:r>
      <w:r w:rsidR="00DA66A1" w:rsidRPr="00742DB5">
        <w:rPr>
          <w:rFonts w:cs="Arial"/>
        </w:rPr>
        <w:t>01.09.2015 г.</w:t>
      </w:r>
      <w:r w:rsidRPr="00742DB5">
        <w:rPr>
          <w:rFonts w:cs="Arial"/>
        </w:rPr>
        <w:t xml:space="preserve"> № </w:t>
      </w:r>
      <w:r w:rsidR="00DA66A1" w:rsidRPr="00742DB5">
        <w:rPr>
          <w:rFonts w:cs="Arial"/>
        </w:rPr>
        <w:t>661</w:t>
      </w:r>
    </w:p>
    <w:p w:rsidR="00206FD0" w:rsidRPr="00742DB5" w:rsidRDefault="000E5133" w:rsidP="000E5133">
      <w:pPr>
        <w:rPr>
          <w:rFonts w:cs="Arial"/>
        </w:rPr>
      </w:pPr>
      <w:r w:rsidRPr="00742DB5">
        <w:rPr>
          <w:rFonts w:cs="Arial"/>
        </w:rPr>
        <w:t xml:space="preserve"> </w:t>
      </w:r>
      <w:r w:rsidR="00206FD0" w:rsidRPr="00742DB5">
        <w:rPr>
          <w:rFonts w:cs="Arial"/>
        </w:rPr>
        <w:t>г. Бутурлиновка</w:t>
      </w:r>
    </w:p>
    <w:p w:rsidR="00206FD0" w:rsidRPr="00742DB5" w:rsidRDefault="00206FD0" w:rsidP="000E5133">
      <w:pPr>
        <w:rPr>
          <w:rFonts w:cs="Arial"/>
        </w:rPr>
      </w:pPr>
    </w:p>
    <w:p w:rsidR="000E5133" w:rsidRPr="00742DB5" w:rsidRDefault="00206FD0" w:rsidP="0024205F">
      <w:pPr>
        <w:pStyle w:val="Title"/>
        <w:rPr>
          <w:i/>
        </w:rPr>
      </w:pPr>
      <w:r w:rsidRPr="00742DB5">
        <w:t>Об утверждении административного регламента администрации Бутурлиновского муниципального района Воронежской области по предос</w:t>
      </w:r>
      <w:r w:rsidR="00650AA5" w:rsidRPr="00742DB5">
        <w:t>тавлению муниципальной услуги «</w:t>
      </w:r>
      <w:r w:rsidR="00BE2C2E">
        <w:t>Предоставление градостроительного плана земельного участка</w:t>
      </w:r>
      <w:r w:rsidRPr="00742DB5">
        <w:t>»</w:t>
      </w:r>
      <w:r w:rsidR="000E5133" w:rsidRPr="00742DB5">
        <w:rPr>
          <w:rFonts w:ascii="Times New Roman" w:hAnsi="Times New Roman"/>
          <w:sz w:val="28"/>
          <w:szCs w:val="28"/>
        </w:rPr>
        <w:t xml:space="preserve"> </w:t>
      </w:r>
      <w:r w:rsidR="000E5133" w:rsidRPr="00742DB5">
        <w:rPr>
          <w:i/>
        </w:rPr>
        <w:t>(в редакции постановлени</w:t>
      </w:r>
      <w:r w:rsidR="00742DB5" w:rsidRPr="00742DB5">
        <w:rPr>
          <w:i/>
        </w:rPr>
        <w:t>й</w:t>
      </w:r>
      <w:r w:rsidR="000E5133" w:rsidRPr="00742DB5">
        <w:rPr>
          <w:i/>
        </w:rPr>
        <w:t xml:space="preserve"> от 17.05.2016 г. № 236</w:t>
      </w:r>
      <w:r w:rsidR="00742DB5" w:rsidRPr="00742DB5">
        <w:rPr>
          <w:i/>
        </w:rPr>
        <w:t>; от 19.09.2017 г. № 434</w:t>
      </w:r>
      <w:r w:rsidR="00BE2C2E">
        <w:rPr>
          <w:i/>
        </w:rPr>
        <w:t>; от 24.01.2019 г. № 09</w:t>
      </w:r>
      <w:r w:rsidR="002105B5">
        <w:rPr>
          <w:i/>
        </w:rPr>
        <w:t>; от 04.02.2020 г. № 52</w:t>
      </w:r>
      <w:r w:rsidR="00824717">
        <w:rPr>
          <w:i/>
        </w:rPr>
        <w:t>; от 24.09.2021 г. № 673</w:t>
      </w:r>
      <w:r w:rsidR="00266B56">
        <w:rPr>
          <w:i/>
        </w:rPr>
        <w:t>; от 06.04.2022 г. № 385</w:t>
      </w:r>
      <w:r w:rsidR="000E5133" w:rsidRPr="00742DB5">
        <w:rPr>
          <w:i/>
        </w:rPr>
        <w:t>)</w:t>
      </w:r>
    </w:p>
    <w:p w:rsidR="00206FD0" w:rsidRPr="00742DB5" w:rsidRDefault="000E5133" w:rsidP="000E5133">
      <w:pPr>
        <w:rPr>
          <w:rFonts w:cs="Arial"/>
        </w:rPr>
      </w:pPr>
      <w:r w:rsidRPr="00742DB5">
        <w:rPr>
          <w:rFonts w:cs="Arial"/>
        </w:rPr>
        <w:t xml:space="preserve"> </w:t>
      </w:r>
      <w:r w:rsidR="00206FD0" w:rsidRPr="00742DB5">
        <w:rPr>
          <w:rFonts w:cs="Arial"/>
        </w:rPr>
        <w:t>В соответствии с Федеральными законами РФ от 06.10.2003г. № 131-ФЗ «Об общих принципах организации местного самоуправления в Российской Федерации», от 27.07.2010 г. № 210 -ФЗ «Об организации предоставления госуда</w:t>
      </w:r>
      <w:r w:rsidR="00206FD0" w:rsidRPr="00742DB5">
        <w:rPr>
          <w:rFonts w:cs="Arial"/>
        </w:rPr>
        <w:t>р</w:t>
      </w:r>
      <w:r w:rsidR="00206FD0" w:rsidRPr="00742DB5">
        <w:rPr>
          <w:rFonts w:cs="Arial"/>
        </w:rPr>
        <w:t>ственных и муниципальных услуг», руководствуясь постановлением админис</w:t>
      </w:r>
      <w:r w:rsidR="00206FD0" w:rsidRPr="00742DB5">
        <w:rPr>
          <w:rFonts w:cs="Arial"/>
        </w:rPr>
        <w:t>т</w:t>
      </w:r>
      <w:r w:rsidR="00206FD0" w:rsidRPr="00742DB5">
        <w:rPr>
          <w:rFonts w:cs="Arial"/>
        </w:rPr>
        <w:t>рации Бутурлиновского муниципального</w:t>
      </w:r>
      <w:r w:rsidR="00650AA5" w:rsidRPr="00742DB5">
        <w:rPr>
          <w:rFonts w:cs="Arial"/>
        </w:rPr>
        <w:t xml:space="preserve"> района от 27</w:t>
      </w:r>
      <w:r w:rsidR="00206FD0" w:rsidRPr="00742DB5">
        <w:rPr>
          <w:rFonts w:cs="Arial"/>
        </w:rPr>
        <w:t>.0</w:t>
      </w:r>
      <w:r w:rsidR="00650AA5" w:rsidRPr="00742DB5">
        <w:rPr>
          <w:rFonts w:cs="Arial"/>
        </w:rPr>
        <w:t>4</w:t>
      </w:r>
      <w:r w:rsidR="00206FD0" w:rsidRPr="00742DB5">
        <w:rPr>
          <w:rFonts w:cs="Arial"/>
        </w:rPr>
        <w:t>.201</w:t>
      </w:r>
      <w:r w:rsidR="00650AA5" w:rsidRPr="00742DB5">
        <w:rPr>
          <w:rFonts w:cs="Arial"/>
        </w:rPr>
        <w:t>5</w:t>
      </w:r>
      <w:r w:rsidR="00206FD0" w:rsidRPr="00742DB5">
        <w:rPr>
          <w:rFonts w:cs="Arial"/>
        </w:rPr>
        <w:t>г. №5</w:t>
      </w:r>
      <w:r w:rsidR="00650AA5" w:rsidRPr="00742DB5">
        <w:rPr>
          <w:rFonts w:cs="Arial"/>
        </w:rPr>
        <w:t>01</w:t>
      </w:r>
      <w:r w:rsidR="00206FD0" w:rsidRPr="00742DB5">
        <w:rPr>
          <w:rFonts w:cs="Arial"/>
        </w:rPr>
        <w:t xml:space="preserve"> «О </w:t>
      </w:r>
      <w:r w:rsidR="00650AA5" w:rsidRPr="00742DB5">
        <w:rPr>
          <w:rFonts w:cs="Arial"/>
        </w:rPr>
        <w:t>П</w:t>
      </w:r>
      <w:r w:rsidR="00206FD0" w:rsidRPr="00742DB5">
        <w:rPr>
          <w:rFonts w:cs="Arial"/>
        </w:rPr>
        <w:t>оря</w:t>
      </w:r>
      <w:r w:rsidR="00206FD0" w:rsidRPr="00742DB5">
        <w:rPr>
          <w:rFonts w:cs="Arial"/>
        </w:rPr>
        <w:t>д</w:t>
      </w:r>
      <w:r w:rsidR="00206FD0" w:rsidRPr="00742DB5">
        <w:rPr>
          <w:rFonts w:cs="Arial"/>
        </w:rPr>
        <w:t>ке разработки и утверждения административных регламентов предоставления муниципальных услуг», в целях открытости и общедоступности информации</w:t>
      </w:r>
      <w:r w:rsidRPr="00742DB5">
        <w:rPr>
          <w:rFonts w:cs="Arial"/>
        </w:rPr>
        <w:t xml:space="preserve"> </w:t>
      </w:r>
      <w:r w:rsidR="00206FD0" w:rsidRPr="00742DB5">
        <w:rPr>
          <w:rFonts w:cs="Arial"/>
        </w:rPr>
        <w:t>по предоставлению муниципальных услуг населению, администрация Бутурл</w:t>
      </w:r>
      <w:r w:rsidR="00206FD0" w:rsidRPr="00742DB5">
        <w:rPr>
          <w:rFonts w:cs="Arial"/>
        </w:rPr>
        <w:t>и</w:t>
      </w:r>
      <w:r w:rsidR="00206FD0" w:rsidRPr="00742DB5">
        <w:rPr>
          <w:rFonts w:cs="Arial"/>
        </w:rPr>
        <w:t>новского муниципального района Воронежской области</w:t>
      </w:r>
    </w:p>
    <w:p w:rsidR="00206FD0" w:rsidRPr="00742DB5" w:rsidRDefault="00206FD0" w:rsidP="000E5133">
      <w:pPr>
        <w:tabs>
          <w:tab w:val="left" w:pos="4962"/>
          <w:tab w:val="left" w:pos="9639"/>
        </w:tabs>
        <w:rPr>
          <w:rFonts w:cs="Arial"/>
        </w:rPr>
      </w:pPr>
    </w:p>
    <w:p w:rsidR="00206FD0" w:rsidRPr="00742DB5" w:rsidRDefault="00206FD0" w:rsidP="000E5133">
      <w:pPr>
        <w:jc w:val="center"/>
        <w:rPr>
          <w:rFonts w:cs="Arial"/>
        </w:rPr>
      </w:pPr>
      <w:r w:rsidRPr="00742DB5">
        <w:rPr>
          <w:rFonts w:cs="Arial"/>
        </w:rPr>
        <w:t>ПОСТАНОВЛЯЕТ:</w:t>
      </w:r>
    </w:p>
    <w:p w:rsidR="00206FD0" w:rsidRPr="00742DB5" w:rsidRDefault="00206FD0" w:rsidP="000E5133">
      <w:pPr>
        <w:numPr>
          <w:ilvl w:val="0"/>
          <w:numId w:val="32"/>
        </w:numPr>
        <w:tabs>
          <w:tab w:val="left" w:pos="1134"/>
          <w:tab w:val="left" w:pos="9639"/>
        </w:tabs>
        <w:ind w:left="0" w:firstLine="709"/>
        <w:rPr>
          <w:rFonts w:cs="Arial"/>
        </w:rPr>
      </w:pPr>
      <w:r w:rsidRPr="00742DB5">
        <w:rPr>
          <w:rFonts w:cs="Arial"/>
        </w:rPr>
        <w:t>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BE2C2E">
        <w:rPr>
          <w:rFonts w:cs="Arial"/>
        </w:rPr>
        <w:t>Предоставление градостроительного плана земельного участка</w:t>
      </w:r>
      <w:r w:rsidRPr="00742DB5">
        <w:rPr>
          <w:rFonts w:cs="Arial"/>
        </w:rPr>
        <w:t>»</w:t>
      </w:r>
      <w:r w:rsidR="00BE2C2E">
        <w:rPr>
          <w:rFonts w:cs="Arial"/>
        </w:rPr>
        <w:t xml:space="preserve"> (в редакции постановления от 24.01.2019 г. № 09)</w:t>
      </w:r>
    </w:p>
    <w:p w:rsidR="00206FD0" w:rsidRPr="00742DB5" w:rsidRDefault="00206FD0" w:rsidP="000E5133">
      <w:pPr>
        <w:numPr>
          <w:ilvl w:val="0"/>
          <w:numId w:val="32"/>
        </w:numPr>
        <w:tabs>
          <w:tab w:val="left" w:pos="1134"/>
          <w:tab w:val="left" w:pos="9639"/>
        </w:tabs>
        <w:ind w:left="0" w:firstLine="709"/>
        <w:rPr>
          <w:rFonts w:cs="Arial"/>
        </w:rPr>
      </w:pPr>
      <w:r w:rsidRPr="00742DB5">
        <w:rPr>
          <w:rFonts w:cs="Arial"/>
        </w:rPr>
        <w:t xml:space="preserve"> Отделу организационной и </w:t>
      </w:r>
      <w:r w:rsidR="00650AA5" w:rsidRPr="00742DB5">
        <w:rPr>
          <w:rFonts w:cs="Arial"/>
        </w:rPr>
        <w:t>кадровой</w:t>
      </w:r>
      <w:r w:rsidRPr="00742DB5">
        <w:rPr>
          <w:rFonts w:cs="Arial"/>
        </w:rPr>
        <w:t xml:space="preserve"> работы администрации муниципального района обеспечить размещение настоящего постановления на официальном сайте </w:t>
      </w:r>
      <w:r w:rsidR="00650AA5" w:rsidRPr="00742DB5">
        <w:rPr>
          <w:rFonts w:cs="Arial"/>
        </w:rPr>
        <w:t>органов местного самоуправления</w:t>
      </w:r>
      <w:r w:rsidRPr="00742DB5">
        <w:rPr>
          <w:rFonts w:cs="Arial"/>
        </w:rPr>
        <w:t xml:space="preserve"> Бутурлиновского муниципального района и опубликовать в </w:t>
      </w:r>
      <w:r w:rsidR="00650AA5" w:rsidRPr="00742DB5">
        <w:rPr>
          <w:rFonts w:cs="Arial"/>
        </w:rPr>
        <w:t xml:space="preserve">официальном </w:t>
      </w:r>
      <w:r w:rsidRPr="00742DB5">
        <w:rPr>
          <w:rFonts w:cs="Arial"/>
        </w:rPr>
        <w:t>периодическом печатном издании «Бутурлиновский муниципальный вес</w:t>
      </w:r>
      <w:r w:rsidRPr="00742DB5">
        <w:rPr>
          <w:rFonts w:cs="Arial"/>
        </w:rPr>
        <w:t>т</w:t>
      </w:r>
      <w:r w:rsidRPr="00742DB5">
        <w:rPr>
          <w:rFonts w:cs="Arial"/>
        </w:rPr>
        <w:t>ник».</w:t>
      </w:r>
    </w:p>
    <w:p w:rsidR="00206FD0" w:rsidRPr="00742DB5" w:rsidRDefault="00206FD0" w:rsidP="000E5133">
      <w:pPr>
        <w:numPr>
          <w:ilvl w:val="0"/>
          <w:numId w:val="32"/>
        </w:numPr>
        <w:tabs>
          <w:tab w:val="left" w:pos="1134"/>
          <w:tab w:val="left" w:pos="9639"/>
        </w:tabs>
        <w:ind w:left="0" w:firstLine="709"/>
        <w:rPr>
          <w:rFonts w:cs="Arial"/>
        </w:rPr>
      </w:pPr>
      <w:r w:rsidRPr="00742DB5">
        <w:rPr>
          <w:rFonts w:cs="Arial"/>
        </w:rPr>
        <w:t>Настоящее постановление вступает в силу с момента его официального опубликования.</w:t>
      </w:r>
    </w:p>
    <w:p w:rsidR="00206FD0" w:rsidRPr="00742DB5" w:rsidRDefault="00206FD0" w:rsidP="000E5133">
      <w:pPr>
        <w:numPr>
          <w:ilvl w:val="0"/>
          <w:numId w:val="32"/>
        </w:numPr>
        <w:tabs>
          <w:tab w:val="left" w:pos="1134"/>
          <w:tab w:val="left" w:pos="9639"/>
        </w:tabs>
        <w:ind w:left="0" w:firstLine="709"/>
        <w:rPr>
          <w:rFonts w:cs="Arial"/>
        </w:rPr>
      </w:pPr>
      <w:r w:rsidRPr="00742DB5">
        <w:rPr>
          <w:rFonts w:cs="Arial"/>
        </w:rPr>
        <w:t xml:space="preserve">Контроль за выполнением настоящего постановления возложить на </w:t>
      </w:r>
      <w:r w:rsidR="00650AA5" w:rsidRPr="00742DB5">
        <w:rPr>
          <w:rFonts w:cs="Arial"/>
        </w:rPr>
        <w:t xml:space="preserve">первого </w:t>
      </w:r>
      <w:r w:rsidRPr="00742DB5">
        <w:rPr>
          <w:rFonts w:cs="Arial"/>
        </w:rPr>
        <w:t>з</w:t>
      </w:r>
      <w:r w:rsidRPr="00742DB5">
        <w:rPr>
          <w:rFonts w:cs="Arial"/>
        </w:rPr>
        <w:t>а</w:t>
      </w:r>
      <w:r w:rsidRPr="00742DB5">
        <w:rPr>
          <w:rFonts w:cs="Arial"/>
        </w:rPr>
        <w:t>местителя главы администрации Бутурлиновского муниципального района Бурсова А.А.</w:t>
      </w:r>
    </w:p>
    <w:p w:rsidR="0024483E" w:rsidRPr="00742DB5" w:rsidRDefault="0024483E" w:rsidP="00A230B2">
      <w:pPr>
        <w:rPr>
          <w:rFonts w:cs="Arial"/>
        </w:rPr>
      </w:pPr>
    </w:p>
    <w:tbl>
      <w:tblPr>
        <w:tblW w:w="0" w:type="auto"/>
        <w:tblLook w:val="04A0" w:firstRow="1" w:lastRow="0" w:firstColumn="1" w:lastColumn="0" w:noHBand="0" w:noVBand="1"/>
      </w:tblPr>
      <w:tblGrid>
        <w:gridCol w:w="7763"/>
        <w:gridCol w:w="2091"/>
      </w:tblGrid>
      <w:tr w:rsidR="0024483E" w:rsidRPr="00703908" w:rsidTr="00703908">
        <w:tc>
          <w:tcPr>
            <w:tcW w:w="7763" w:type="dxa"/>
            <w:shd w:val="clear" w:color="auto" w:fill="auto"/>
          </w:tcPr>
          <w:p w:rsidR="0024483E" w:rsidRPr="00703908" w:rsidRDefault="00A230B2" w:rsidP="00703908">
            <w:pPr>
              <w:autoSpaceDE w:val="0"/>
              <w:autoSpaceDN w:val="0"/>
              <w:adjustRightInd w:val="0"/>
              <w:ind w:firstLine="0"/>
              <w:rPr>
                <w:rFonts w:cs="Arial"/>
              </w:rPr>
            </w:pPr>
            <w:r w:rsidRPr="00703908">
              <w:rPr>
                <w:rFonts w:cs="Arial"/>
              </w:rPr>
              <w:t>Глава администрации Бутурлиновского муниципального района</w:t>
            </w:r>
          </w:p>
        </w:tc>
        <w:tc>
          <w:tcPr>
            <w:tcW w:w="2091" w:type="dxa"/>
            <w:shd w:val="clear" w:color="auto" w:fill="auto"/>
          </w:tcPr>
          <w:p w:rsidR="0024483E" w:rsidRPr="00703908" w:rsidRDefault="00A230B2" w:rsidP="00703908">
            <w:pPr>
              <w:autoSpaceDE w:val="0"/>
              <w:autoSpaceDN w:val="0"/>
              <w:adjustRightInd w:val="0"/>
              <w:ind w:firstLine="0"/>
              <w:rPr>
                <w:rFonts w:cs="Arial"/>
              </w:rPr>
            </w:pPr>
            <w:r w:rsidRPr="00703908">
              <w:rPr>
                <w:rFonts w:cs="Arial"/>
              </w:rPr>
              <w:t>Ю. И. Матузов</w:t>
            </w:r>
          </w:p>
        </w:tc>
      </w:tr>
    </w:tbl>
    <w:p w:rsidR="00405CFA" w:rsidRDefault="00116CA3" w:rsidP="00116CA3">
      <w:pPr>
        <w:pStyle w:val="af3"/>
        <w:rPr>
          <w:bCs/>
        </w:rPr>
      </w:pPr>
      <w:r>
        <w:br w:type="page"/>
      </w:r>
      <w:r w:rsidR="00206FD0" w:rsidRPr="00742DB5">
        <w:lastRenderedPageBreak/>
        <w:t>Утвержден</w:t>
      </w:r>
      <w:r>
        <w:t xml:space="preserve"> </w:t>
      </w:r>
      <w:r w:rsidR="00206FD0" w:rsidRPr="00742DB5">
        <w:t>постановлением</w:t>
      </w:r>
      <w:r w:rsidR="000E5133" w:rsidRPr="00742DB5">
        <w:t xml:space="preserve"> </w:t>
      </w:r>
      <w:r w:rsidR="00650AA5" w:rsidRPr="00742DB5">
        <w:t>а</w:t>
      </w:r>
      <w:r w:rsidR="00206FD0" w:rsidRPr="00742DB5">
        <w:t>дминистрации Бутурлиновского муниципального района</w:t>
      </w:r>
      <w:r w:rsidR="000E5133" w:rsidRPr="00742DB5">
        <w:t xml:space="preserve"> </w:t>
      </w:r>
      <w:r w:rsidR="00DA66A1" w:rsidRPr="00742DB5">
        <w:t>от 01.09.2015 г. № 661</w:t>
      </w:r>
      <w:r w:rsidR="00405CFA" w:rsidRPr="00742DB5">
        <w:t xml:space="preserve"> </w:t>
      </w:r>
      <w:r w:rsidR="00405CFA" w:rsidRPr="00742DB5">
        <w:rPr>
          <w:bCs/>
        </w:rPr>
        <w:t>(в редакции постановлени</w:t>
      </w:r>
      <w:r w:rsidR="00742DB5">
        <w:rPr>
          <w:bCs/>
        </w:rPr>
        <w:t>й</w:t>
      </w:r>
      <w:r w:rsidR="00405CFA" w:rsidRPr="00742DB5">
        <w:rPr>
          <w:bCs/>
        </w:rPr>
        <w:t xml:space="preserve"> от 17.05.2016 г. № 236</w:t>
      </w:r>
      <w:r w:rsidR="00742DB5">
        <w:rPr>
          <w:bCs/>
        </w:rPr>
        <w:t>; от 19.09.2017 г. № 434</w:t>
      </w:r>
      <w:r w:rsidR="00BE2C2E">
        <w:rPr>
          <w:bCs/>
        </w:rPr>
        <w:t>; от 24.01.2019 г. № 09</w:t>
      </w:r>
      <w:r w:rsidR="002105B5">
        <w:rPr>
          <w:bCs/>
        </w:rPr>
        <w:t>; от 04.02.2020 г. № 52</w:t>
      </w:r>
      <w:r w:rsidR="00824717">
        <w:rPr>
          <w:bCs/>
        </w:rPr>
        <w:t>; от 24.09.2021 г. № 673</w:t>
      </w:r>
      <w:r w:rsidR="00266B56">
        <w:rPr>
          <w:bCs/>
        </w:rPr>
        <w:t>; от 06.04.2022 г. № 385</w:t>
      </w:r>
      <w:r w:rsidR="00405CFA" w:rsidRPr="00742DB5">
        <w:rPr>
          <w:bCs/>
        </w:rPr>
        <w:t>)</w:t>
      </w:r>
    </w:p>
    <w:p w:rsidR="00BE2C2E" w:rsidRDefault="00BE2C2E" w:rsidP="00116CA3">
      <w:pPr>
        <w:pStyle w:val="af3"/>
        <w:rPr>
          <w:bCs/>
        </w:rPr>
      </w:pPr>
    </w:p>
    <w:p w:rsidR="00BE2C2E" w:rsidRPr="00BE2C2E" w:rsidRDefault="00BE2C2E" w:rsidP="00BE2C2E">
      <w:pPr>
        <w:widowControl w:val="0"/>
        <w:autoSpaceDE w:val="0"/>
        <w:autoSpaceDN w:val="0"/>
        <w:adjustRightInd w:val="0"/>
        <w:ind w:firstLine="0"/>
        <w:jc w:val="center"/>
        <w:rPr>
          <w:iCs/>
          <w:szCs w:val="32"/>
        </w:rPr>
      </w:pPr>
      <w:r w:rsidRPr="00BE2C2E">
        <w:rPr>
          <w:iCs/>
          <w:szCs w:val="32"/>
        </w:rPr>
        <w:t>АДМИНИСТРАТИВНЫЙ РЕГЛАМЕНТ АДМИНИСТРАЦИИ БУТУРЛИНОВСКОГО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BE2C2E" w:rsidRPr="00BE2C2E" w:rsidRDefault="00BE2C2E" w:rsidP="00BE2C2E">
      <w:pPr>
        <w:rPr>
          <w:rFonts w:cs="Arial"/>
        </w:rPr>
      </w:pPr>
    </w:p>
    <w:p w:rsidR="00BE2C2E" w:rsidRPr="00BE2C2E" w:rsidRDefault="00BE2C2E" w:rsidP="00BE2C2E">
      <w:pPr>
        <w:numPr>
          <w:ilvl w:val="0"/>
          <w:numId w:val="36"/>
        </w:numPr>
        <w:ind w:left="0" w:firstLine="709"/>
        <w:rPr>
          <w:rFonts w:cs="Arial"/>
        </w:rPr>
      </w:pPr>
      <w:r w:rsidRPr="00BE2C2E">
        <w:rPr>
          <w:rFonts w:cs="Arial"/>
        </w:rPr>
        <w:t>Общие положения</w:t>
      </w:r>
    </w:p>
    <w:p w:rsidR="00BE2C2E" w:rsidRPr="00BE2C2E" w:rsidRDefault="00BE2C2E" w:rsidP="00BE2C2E">
      <w:pPr>
        <w:numPr>
          <w:ilvl w:val="1"/>
          <w:numId w:val="36"/>
        </w:numPr>
        <w:ind w:left="0" w:firstLine="709"/>
        <w:rPr>
          <w:rFonts w:cs="Arial"/>
        </w:rPr>
      </w:pPr>
      <w:r w:rsidRPr="00BE2C2E">
        <w:rPr>
          <w:rFonts w:cs="Arial"/>
        </w:rPr>
        <w:t>Предмет регулирования административного регламента.</w:t>
      </w:r>
    </w:p>
    <w:p w:rsidR="00BE2C2E" w:rsidRPr="00BE2C2E" w:rsidRDefault="00BE2C2E" w:rsidP="002105B5">
      <w:pPr>
        <w:rPr>
          <w:rFonts w:cs="Arial"/>
        </w:rPr>
      </w:pPr>
      <w:r w:rsidRPr="00BE2C2E">
        <w:rPr>
          <w:rFonts w:cs="Arial"/>
        </w:rPr>
        <w:t>Предметом регулирования административного регламента по предоставлению муниципальной услуги «Предоставление градостроительного плана земельного участка» (далее – административный регламент) являются отношения, возникающие между заявителями, администрацией Бутурлиновского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E2C2E" w:rsidRDefault="00BE2C2E" w:rsidP="002105B5">
      <w:pPr>
        <w:numPr>
          <w:ilvl w:val="1"/>
          <w:numId w:val="36"/>
        </w:numPr>
        <w:ind w:left="0" w:firstLine="709"/>
        <w:rPr>
          <w:rFonts w:cs="Arial"/>
        </w:rPr>
      </w:pPr>
      <w:r w:rsidRPr="00BE2C2E">
        <w:rPr>
          <w:rFonts w:cs="Arial"/>
        </w:rPr>
        <w:t>Описание заявителей.</w:t>
      </w:r>
    </w:p>
    <w:p w:rsidR="002105B5" w:rsidRDefault="002105B5" w:rsidP="002105B5">
      <w:pPr>
        <w:rPr>
          <w:rFonts w:cs="Arial"/>
        </w:rPr>
      </w:pPr>
      <w:r w:rsidRPr="002105B5">
        <w:rPr>
          <w:rFonts w:cs="Arial"/>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r>
        <w:rPr>
          <w:rFonts w:cs="Arial"/>
        </w:rPr>
        <w:t xml:space="preserve"> (в редакции постановления от 04.02.2020 г. № 52)</w:t>
      </w:r>
    </w:p>
    <w:p w:rsidR="00BE2C2E" w:rsidRPr="00BE2C2E" w:rsidRDefault="00BE2C2E" w:rsidP="002105B5">
      <w:pPr>
        <w:numPr>
          <w:ilvl w:val="1"/>
          <w:numId w:val="36"/>
        </w:numPr>
        <w:ind w:left="0" w:firstLine="709"/>
        <w:rPr>
          <w:rFonts w:cs="Arial"/>
        </w:rPr>
      </w:pPr>
      <w:r w:rsidRPr="00BE2C2E">
        <w:rPr>
          <w:rFonts w:cs="Arial"/>
        </w:rPr>
        <w:t>Требования к порядку информирования о предоставлении муниципальной услуги</w:t>
      </w:r>
    </w:p>
    <w:p w:rsidR="00BE2C2E" w:rsidRPr="00BE2C2E" w:rsidRDefault="00BE2C2E" w:rsidP="00BE2C2E">
      <w:pPr>
        <w:rPr>
          <w:rFonts w:cs="Arial"/>
        </w:rPr>
      </w:pPr>
      <w:r w:rsidRPr="00BE2C2E">
        <w:rPr>
          <w:rFonts w:cs="Arial"/>
        </w:rPr>
        <w:t>1.3.1. Орган, предоставляющий муниципальную услугу: администрация Бутурлиновского муниципального района Воронежской области (далее – администрация).</w:t>
      </w:r>
    </w:p>
    <w:p w:rsidR="00BE2C2E" w:rsidRPr="00BE2C2E" w:rsidRDefault="00BE2C2E" w:rsidP="00BE2C2E">
      <w:pPr>
        <w:rPr>
          <w:rFonts w:cs="Arial"/>
        </w:rPr>
      </w:pPr>
      <w:r w:rsidRPr="00BE2C2E">
        <w:rPr>
          <w:rFonts w:cs="Arial"/>
        </w:rPr>
        <w:t>Администрация расположена по адресу: 397500, Россия, Воронежская область, город Бутурлиновка, площадь Воли, дом 43.</w:t>
      </w:r>
    </w:p>
    <w:p w:rsidR="00BE2C2E" w:rsidRDefault="00BE2C2E" w:rsidP="00BE2C2E">
      <w:pPr>
        <w:rPr>
          <w:rFonts w:cs="Arial"/>
        </w:rPr>
      </w:pPr>
      <w:r w:rsidRPr="00BE2C2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105B5" w:rsidRDefault="002105B5" w:rsidP="00BE2C2E">
      <w:pPr>
        <w:rPr>
          <w:rFonts w:cs="Arial"/>
        </w:rPr>
      </w:pPr>
      <w:r>
        <w:rPr>
          <w:rFonts w:cs="Arial"/>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(введено постановлением от 04.02.2020 г. № 52)</w:t>
      </w:r>
    </w:p>
    <w:p w:rsidR="00824717" w:rsidRPr="00BE2C2E" w:rsidRDefault="00824717" w:rsidP="00BE2C2E">
      <w:pPr>
        <w:rPr>
          <w:rFonts w:cs="Arial"/>
        </w:rPr>
      </w:pPr>
      <w:r>
        <w:rPr>
          <w:rFonts w:cs="Arial"/>
        </w:rPr>
        <w:t>Заявление о выдаче градостроительного плана земельного участка может быть направлено с использованием единого портала государственных и муниципальных услуг или региональных порталов государственных и муниципальных услуг;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(введено постановлением от 24.09.2021 г. № 673</w:t>
      </w:r>
    </w:p>
    <w:p w:rsidR="00BE2C2E" w:rsidRPr="00BE2C2E" w:rsidRDefault="00BE2C2E" w:rsidP="00BE2C2E">
      <w:pPr>
        <w:rPr>
          <w:rFonts w:cs="Arial"/>
        </w:rPr>
      </w:pPr>
      <w:r w:rsidRPr="00BE2C2E">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Бутурлиновского муниципального района Воронежской области, МФЦ приводятся в приложении № 1 к настоящему Административному регламенту и размещаются:</w:t>
      </w:r>
    </w:p>
    <w:p w:rsidR="00BE2C2E" w:rsidRPr="00BE2C2E" w:rsidRDefault="00BE2C2E" w:rsidP="00BE2C2E">
      <w:pPr>
        <w:rPr>
          <w:rFonts w:cs="Arial"/>
        </w:rPr>
      </w:pPr>
      <w:r w:rsidRPr="00BE2C2E">
        <w:rPr>
          <w:rFonts w:cs="Arial"/>
        </w:rPr>
        <w:t>на официальном сайте администрации в сети Интернет (</w:t>
      </w:r>
      <w:r w:rsidRPr="00BE2C2E">
        <w:rPr>
          <w:rFonts w:cs="Arial"/>
          <w:lang w:val="en-US"/>
        </w:rPr>
        <w:t>www</w:t>
      </w:r>
      <w:r w:rsidRPr="00BE2C2E">
        <w:rPr>
          <w:rFonts w:cs="Arial"/>
        </w:rPr>
        <w:t>.</w:t>
      </w:r>
      <w:r w:rsidRPr="00BE2C2E">
        <w:rPr>
          <w:rFonts w:cs="Arial"/>
          <w:lang w:val="en-US"/>
        </w:rPr>
        <w:t>buturl</w:t>
      </w:r>
      <w:r w:rsidRPr="00BE2C2E">
        <w:rPr>
          <w:rFonts w:cs="Arial"/>
        </w:rPr>
        <w:t>.</w:t>
      </w:r>
      <w:r w:rsidRPr="00BE2C2E">
        <w:rPr>
          <w:rFonts w:cs="Arial"/>
          <w:lang w:val="en-US"/>
        </w:rPr>
        <w:t>ru</w:t>
      </w:r>
      <w:r w:rsidRPr="00BE2C2E">
        <w:rPr>
          <w:rFonts w:cs="Arial"/>
        </w:rPr>
        <w:t>);</w:t>
      </w:r>
    </w:p>
    <w:p w:rsidR="00BE2C2E" w:rsidRPr="00BE2C2E" w:rsidRDefault="00BE2C2E" w:rsidP="00BE2C2E">
      <w:pPr>
        <w:rPr>
          <w:rFonts w:cs="Arial"/>
        </w:rPr>
      </w:pPr>
      <w:r w:rsidRPr="00BE2C2E">
        <w:rPr>
          <w:rFonts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E2C2E" w:rsidRPr="00BE2C2E" w:rsidRDefault="00BE2C2E" w:rsidP="00BE2C2E">
      <w:pPr>
        <w:rPr>
          <w:rFonts w:cs="Arial"/>
        </w:rPr>
      </w:pPr>
      <w:r w:rsidRPr="00BE2C2E">
        <w:rPr>
          <w:rFonts w:cs="Arial"/>
        </w:rPr>
        <w:t>на Едином портале государственных и муниципальных услуг (функций) в сети Интернет (www.gosuslugi.ru);</w:t>
      </w:r>
    </w:p>
    <w:p w:rsidR="00BE2C2E" w:rsidRPr="00BE2C2E" w:rsidRDefault="00BE2C2E" w:rsidP="00BE2C2E">
      <w:pPr>
        <w:rPr>
          <w:rFonts w:cs="Arial"/>
        </w:rPr>
      </w:pPr>
      <w:r w:rsidRPr="00BE2C2E">
        <w:rPr>
          <w:rFonts w:cs="Arial"/>
        </w:rPr>
        <w:t>на официальном сайте МФЦ (mfc.vrn.ru);</w:t>
      </w:r>
    </w:p>
    <w:p w:rsidR="00BE2C2E" w:rsidRPr="00BE2C2E" w:rsidRDefault="00BE2C2E" w:rsidP="00BE2C2E">
      <w:pPr>
        <w:rPr>
          <w:rFonts w:cs="Arial"/>
        </w:rPr>
      </w:pPr>
      <w:r w:rsidRPr="00BE2C2E">
        <w:rPr>
          <w:rFonts w:cs="Arial"/>
        </w:rPr>
        <w:t>на информационном стенде в администрации;</w:t>
      </w:r>
    </w:p>
    <w:p w:rsidR="00BE2C2E" w:rsidRPr="00BE2C2E" w:rsidRDefault="00BE2C2E" w:rsidP="00BE2C2E">
      <w:pPr>
        <w:rPr>
          <w:rFonts w:cs="Arial"/>
        </w:rPr>
      </w:pPr>
      <w:r w:rsidRPr="00BE2C2E">
        <w:rPr>
          <w:rFonts w:cs="Arial"/>
        </w:rPr>
        <w:t>на информационном стенде в МФЦ.</w:t>
      </w:r>
    </w:p>
    <w:p w:rsidR="00BE2C2E" w:rsidRPr="00BE2C2E" w:rsidRDefault="00BE2C2E" w:rsidP="00BE2C2E">
      <w:pPr>
        <w:numPr>
          <w:ilvl w:val="2"/>
          <w:numId w:val="37"/>
        </w:numPr>
        <w:ind w:left="0" w:firstLine="709"/>
        <w:rPr>
          <w:rFonts w:cs="Arial"/>
        </w:rPr>
      </w:pPr>
      <w:r w:rsidRPr="00BE2C2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E2C2E" w:rsidRPr="00BE2C2E" w:rsidRDefault="00BE2C2E" w:rsidP="00BE2C2E">
      <w:pPr>
        <w:rPr>
          <w:rFonts w:cs="Arial"/>
        </w:rPr>
      </w:pPr>
      <w:r w:rsidRPr="00BE2C2E">
        <w:rPr>
          <w:rFonts w:cs="Arial"/>
        </w:rPr>
        <w:t>непосредственно в администрации,</w:t>
      </w:r>
    </w:p>
    <w:p w:rsidR="00BE2C2E" w:rsidRPr="00BE2C2E" w:rsidRDefault="00BE2C2E" w:rsidP="00BE2C2E">
      <w:pPr>
        <w:rPr>
          <w:rFonts w:cs="Arial"/>
        </w:rPr>
      </w:pPr>
      <w:r w:rsidRPr="00BE2C2E">
        <w:rPr>
          <w:rFonts w:cs="Arial"/>
        </w:rPr>
        <w:t>непосредственно в МФЦ;</w:t>
      </w:r>
    </w:p>
    <w:p w:rsidR="00BE2C2E" w:rsidRPr="00BE2C2E" w:rsidRDefault="00BE2C2E" w:rsidP="00BE2C2E">
      <w:pPr>
        <w:rPr>
          <w:rFonts w:cs="Arial"/>
        </w:rPr>
      </w:pPr>
      <w:r w:rsidRPr="00BE2C2E">
        <w:rPr>
          <w:rFonts w:cs="Arial"/>
        </w:rPr>
        <w:t>с использованием средств телефонной связи, средств сети Интернет.</w:t>
      </w:r>
    </w:p>
    <w:p w:rsidR="00BE2C2E" w:rsidRPr="00BE2C2E" w:rsidRDefault="00BE2C2E" w:rsidP="00BE2C2E">
      <w:pPr>
        <w:numPr>
          <w:ilvl w:val="2"/>
          <w:numId w:val="37"/>
        </w:numPr>
        <w:ind w:left="0" w:firstLine="709"/>
        <w:rPr>
          <w:rFonts w:cs="Arial"/>
        </w:rPr>
      </w:pPr>
      <w:r w:rsidRPr="00BE2C2E">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E2C2E" w:rsidRPr="00BE2C2E" w:rsidRDefault="00BE2C2E" w:rsidP="00BE2C2E">
      <w:pPr>
        <w:rPr>
          <w:rFonts w:cs="Arial"/>
        </w:rPr>
      </w:pPr>
      <w:r w:rsidRPr="00BE2C2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E2C2E" w:rsidRPr="00BE2C2E" w:rsidRDefault="00BE2C2E" w:rsidP="00BE2C2E">
      <w:pPr>
        <w:rPr>
          <w:rFonts w:cs="Arial"/>
        </w:rPr>
      </w:pPr>
      <w:r w:rsidRPr="00BE2C2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E2C2E" w:rsidRPr="00BE2C2E" w:rsidRDefault="00BE2C2E" w:rsidP="00BE2C2E">
      <w:pPr>
        <w:rPr>
          <w:rFonts w:cs="Arial"/>
        </w:rPr>
      </w:pPr>
      <w:r w:rsidRPr="00BE2C2E">
        <w:rPr>
          <w:rFonts w:cs="Arial"/>
        </w:rPr>
        <w:t>текст настоящего Административного регламента;</w:t>
      </w:r>
    </w:p>
    <w:p w:rsidR="00BE2C2E" w:rsidRPr="00BE2C2E" w:rsidRDefault="00BE2C2E" w:rsidP="00BE2C2E">
      <w:pPr>
        <w:rPr>
          <w:rFonts w:cs="Arial"/>
        </w:rPr>
      </w:pPr>
      <w:r w:rsidRPr="00BE2C2E">
        <w:rPr>
          <w:rFonts w:cs="Arial"/>
        </w:rPr>
        <w:t>тексты, выдержки из нормативных правовых актов, регулирующих предоставление муниципальной услуги;</w:t>
      </w:r>
    </w:p>
    <w:p w:rsidR="00BE2C2E" w:rsidRPr="00BE2C2E" w:rsidRDefault="00BE2C2E" w:rsidP="00BE2C2E">
      <w:pPr>
        <w:rPr>
          <w:rFonts w:cs="Arial"/>
        </w:rPr>
      </w:pPr>
      <w:r w:rsidRPr="00BE2C2E">
        <w:rPr>
          <w:rFonts w:cs="Arial"/>
        </w:rPr>
        <w:t>формы, образцы заявлений, иных документов.</w:t>
      </w:r>
    </w:p>
    <w:p w:rsidR="00BE2C2E" w:rsidRPr="00BE2C2E" w:rsidRDefault="00BE2C2E" w:rsidP="00BE2C2E">
      <w:pPr>
        <w:rPr>
          <w:rFonts w:cs="Arial"/>
        </w:rPr>
      </w:pPr>
      <w:r w:rsidRPr="00BE2C2E">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2C2E" w:rsidRPr="00BE2C2E" w:rsidRDefault="00BE2C2E" w:rsidP="00BE2C2E">
      <w:pPr>
        <w:rPr>
          <w:rFonts w:cs="Arial"/>
        </w:rPr>
      </w:pPr>
      <w:r w:rsidRPr="00BE2C2E">
        <w:rPr>
          <w:rFonts w:cs="Arial"/>
        </w:rPr>
        <w:t>о порядке предоставления муниципальной услуги;</w:t>
      </w:r>
    </w:p>
    <w:p w:rsidR="00BE2C2E" w:rsidRPr="00BE2C2E" w:rsidRDefault="00BE2C2E" w:rsidP="00BE2C2E">
      <w:pPr>
        <w:rPr>
          <w:rFonts w:cs="Arial"/>
        </w:rPr>
      </w:pPr>
      <w:r w:rsidRPr="00BE2C2E">
        <w:rPr>
          <w:rFonts w:cs="Arial"/>
        </w:rPr>
        <w:t>о ходе предоставления муниципальной услуги;</w:t>
      </w:r>
    </w:p>
    <w:p w:rsidR="00BE2C2E" w:rsidRPr="00BE2C2E" w:rsidRDefault="00BE2C2E" w:rsidP="00BE2C2E">
      <w:pPr>
        <w:rPr>
          <w:rFonts w:cs="Arial"/>
        </w:rPr>
      </w:pPr>
      <w:r w:rsidRPr="00BE2C2E">
        <w:rPr>
          <w:rFonts w:cs="Arial"/>
        </w:rPr>
        <w:t>об отказе в предоставлении муниципальной услуги.</w:t>
      </w:r>
    </w:p>
    <w:p w:rsidR="00BE2C2E" w:rsidRPr="00BE2C2E" w:rsidRDefault="00BE2C2E" w:rsidP="00BE2C2E">
      <w:pPr>
        <w:numPr>
          <w:ilvl w:val="2"/>
          <w:numId w:val="38"/>
        </w:numPr>
        <w:ind w:left="0" w:firstLine="709"/>
        <w:rPr>
          <w:rFonts w:cs="Arial"/>
        </w:rPr>
      </w:pPr>
      <w:r w:rsidRPr="00BE2C2E">
        <w:rPr>
          <w:rFonts w:cs="Arial"/>
        </w:rPr>
        <w:t>Информация о сроке завершения оформления документов и возможности их получения заявителю сообщается при подаче документов.</w:t>
      </w:r>
    </w:p>
    <w:p w:rsidR="00BE2C2E" w:rsidRPr="00BE2C2E" w:rsidRDefault="00BE2C2E" w:rsidP="00BE2C2E">
      <w:pPr>
        <w:numPr>
          <w:ilvl w:val="2"/>
          <w:numId w:val="38"/>
        </w:numPr>
        <w:ind w:left="0" w:firstLine="709"/>
        <w:rPr>
          <w:rFonts w:cs="Arial"/>
        </w:rPr>
      </w:pPr>
      <w:r w:rsidRPr="00BE2C2E">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E2C2E" w:rsidRPr="00BE2C2E" w:rsidRDefault="00BE2C2E" w:rsidP="00BE2C2E">
      <w:pPr>
        <w:rPr>
          <w:rFonts w:cs="Arial"/>
        </w:rPr>
      </w:pPr>
      <w:r w:rsidRPr="00BE2C2E">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2C2E" w:rsidRPr="00BE2C2E" w:rsidRDefault="00BE2C2E" w:rsidP="00BE2C2E">
      <w:pPr>
        <w:rPr>
          <w:rFonts w:cs="Arial"/>
        </w:rPr>
      </w:pPr>
      <w:r w:rsidRPr="00BE2C2E">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2C2E" w:rsidRPr="00BE2C2E" w:rsidRDefault="00BE2C2E" w:rsidP="00BE2C2E">
      <w:pPr>
        <w:numPr>
          <w:ilvl w:val="0"/>
          <w:numId w:val="38"/>
        </w:numPr>
        <w:ind w:left="0" w:firstLine="709"/>
        <w:rPr>
          <w:rFonts w:cs="Arial"/>
        </w:rPr>
      </w:pPr>
      <w:r w:rsidRPr="00BE2C2E">
        <w:rPr>
          <w:rFonts w:cs="Arial"/>
        </w:rPr>
        <w:t>Стандарт предоставления муниципальной услуги</w:t>
      </w:r>
    </w:p>
    <w:p w:rsidR="00BE2C2E" w:rsidRPr="00BE2C2E" w:rsidRDefault="00BE2C2E" w:rsidP="00BE2C2E">
      <w:pPr>
        <w:rPr>
          <w:rFonts w:cs="Arial"/>
        </w:rPr>
      </w:pPr>
      <w:r w:rsidRPr="00BE2C2E">
        <w:rPr>
          <w:rFonts w:cs="Arial"/>
        </w:rPr>
        <w:t>2.1. Наименование муниципальной услуги – «Предоставление градостроительного плана земельного участка».</w:t>
      </w:r>
    </w:p>
    <w:p w:rsidR="00BE2C2E" w:rsidRPr="00BE2C2E" w:rsidRDefault="00BE2C2E" w:rsidP="00BE2C2E">
      <w:pPr>
        <w:rPr>
          <w:rFonts w:cs="Arial"/>
        </w:rPr>
      </w:pPr>
      <w:r w:rsidRPr="00BE2C2E">
        <w:rPr>
          <w:rFonts w:cs="Arial"/>
        </w:rPr>
        <w:t>2.2. Наименование органа, представляющего муниципальную услугу.</w:t>
      </w:r>
    </w:p>
    <w:p w:rsidR="00BE2C2E" w:rsidRPr="00BE2C2E" w:rsidRDefault="00BE2C2E" w:rsidP="00BE2C2E">
      <w:pPr>
        <w:rPr>
          <w:rFonts w:cs="Arial"/>
        </w:rPr>
      </w:pPr>
      <w:r w:rsidRPr="00BE2C2E">
        <w:rPr>
          <w:rFonts w:cs="Arial"/>
        </w:rPr>
        <w:t>2.2.1. Орган, предоставляющий муниципальную услугу: администрация Бутурлиновского муниципального района Воронежской области.</w:t>
      </w:r>
    </w:p>
    <w:p w:rsidR="00BE2C2E" w:rsidRPr="00BE2C2E" w:rsidRDefault="00BE2C2E" w:rsidP="00BE2C2E">
      <w:pPr>
        <w:rPr>
          <w:rFonts w:cs="Arial"/>
        </w:rPr>
      </w:pPr>
      <w:r w:rsidRPr="00BE2C2E">
        <w:rPr>
          <w:rFonts w:cs="Arial"/>
        </w:rPr>
        <w:t>2.2.2. Администрация при предоставлении муниципальной услуги в целях получения документов, необходимых для подготовки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органом охраны объектов культурного наследия, организациями, осуществляющими выдачу технических условий, предусматривающих максимальную нагрузку, на подключение объектов капитального строительства к сетям инженерно-технического обеспечения, администрациями городских и сельских поселений Бутурлиновского муниципального района.</w:t>
      </w:r>
    </w:p>
    <w:p w:rsidR="00BE2C2E" w:rsidRPr="00BE2C2E" w:rsidRDefault="00BE2C2E" w:rsidP="00BE2C2E">
      <w:pPr>
        <w:rPr>
          <w:rFonts w:cs="Arial"/>
        </w:rPr>
      </w:pPr>
      <w:r w:rsidRPr="00BE2C2E">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Бутурлиновского муниципального района Воронежской области № 305 от 05 ноября 2011 г.</w:t>
      </w:r>
    </w:p>
    <w:p w:rsidR="00BE2C2E" w:rsidRPr="00BE2C2E" w:rsidRDefault="00BE2C2E" w:rsidP="00BE2C2E">
      <w:pPr>
        <w:rPr>
          <w:rFonts w:cs="Arial"/>
        </w:rPr>
      </w:pPr>
      <w:r w:rsidRPr="00BE2C2E">
        <w:rPr>
          <w:rFonts w:cs="Arial"/>
        </w:rPr>
        <w:t xml:space="preserve">2.3. Результат предоставления муниципальной услуги. </w:t>
      </w:r>
    </w:p>
    <w:p w:rsidR="00BE2C2E" w:rsidRPr="00BE2C2E" w:rsidRDefault="00BE2C2E" w:rsidP="00BE2C2E">
      <w:pPr>
        <w:rPr>
          <w:rFonts w:cs="Arial"/>
        </w:rPr>
      </w:pPr>
      <w:r w:rsidRPr="00BE2C2E">
        <w:rPr>
          <w:rFonts w:cs="Arial"/>
        </w:rPr>
        <w:t>Результатом предоставления муниципальной услуги является выдача градостроительного плана земельного участка, либо мотивированный отказ в предоставлении муниципальной услуги.</w:t>
      </w:r>
    </w:p>
    <w:p w:rsidR="00BE2C2E" w:rsidRPr="00BE2C2E" w:rsidRDefault="00BE2C2E" w:rsidP="00BE2C2E">
      <w:pPr>
        <w:rPr>
          <w:rFonts w:cs="Arial"/>
        </w:rPr>
      </w:pPr>
      <w:r w:rsidRPr="00BE2C2E">
        <w:rPr>
          <w:rFonts w:cs="Arial"/>
        </w:rPr>
        <w:t>2.4.Срок предоставления муниципальной услуги.</w:t>
      </w:r>
    </w:p>
    <w:p w:rsidR="00BE2C2E" w:rsidRPr="00BE2C2E" w:rsidRDefault="002105B5" w:rsidP="00BE2C2E">
      <w:pPr>
        <w:rPr>
          <w:rFonts w:cs="Arial"/>
        </w:rPr>
      </w:pPr>
      <w:r w:rsidRPr="002105B5">
        <w:rPr>
          <w:rFonts w:cs="Arial"/>
        </w:rPr>
        <w:t>Срок предоставления муниципальной услуги не должен превышать рабочих 14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BE2C2E" w:rsidRPr="00BE2C2E">
        <w:rPr>
          <w:rFonts w:cs="Arial"/>
        </w:rPr>
        <w:t>.</w:t>
      </w:r>
      <w:r>
        <w:rPr>
          <w:rFonts w:cs="Arial"/>
        </w:rPr>
        <w:t>(в редакции постановления от 04.02.2020 г. № 52)</w:t>
      </w:r>
    </w:p>
    <w:p w:rsidR="00BE2C2E" w:rsidRPr="00BE2C2E" w:rsidRDefault="00BE2C2E" w:rsidP="00BE2C2E">
      <w:pPr>
        <w:rPr>
          <w:rFonts w:cs="Arial"/>
        </w:rPr>
      </w:pPr>
      <w:r w:rsidRPr="00BE2C2E">
        <w:rPr>
          <w:rFonts w:cs="Arial"/>
        </w:rPr>
        <w:t xml:space="preserve">2.4.1. При предоставлении муниципальной услуги сроки прохождения отдельных административных процедур составляют: </w:t>
      </w:r>
    </w:p>
    <w:p w:rsidR="00BE2C2E" w:rsidRPr="00BE2C2E" w:rsidRDefault="00BE2C2E" w:rsidP="00BE2C2E">
      <w:pPr>
        <w:rPr>
          <w:rFonts w:cs="Arial"/>
        </w:rPr>
      </w:pPr>
      <w:r w:rsidRPr="00BE2C2E">
        <w:rPr>
          <w:rFonts w:cs="Arial"/>
        </w:rPr>
        <w:t>- регистрация документов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E2C2E" w:rsidRPr="00BE2C2E" w:rsidRDefault="00BE2C2E" w:rsidP="00BE2C2E">
      <w:pPr>
        <w:rPr>
          <w:rFonts w:cs="Arial"/>
        </w:rPr>
      </w:pPr>
      <w:r w:rsidRPr="00BE2C2E">
        <w:rPr>
          <w:rFonts w:cs="Arial"/>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- 7 рабочих дней;</w:t>
      </w:r>
    </w:p>
    <w:p w:rsidR="00BE2C2E" w:rsidRPr="00BE2C2E" w:rsidRDefault="00BE2C2E" w:rsidP="00BE2C2E">
      <w:pPr>
        <w:rPr>
          <w:rFonts w:cs="Arial"/>
        </w:rPr>
      </w:pPr>
      <w:r w:rsidRPr="00BE2C2E">
        <w:rPr>
          <w:rFonts w:cs="Arial"/>
        </w:rPr>
        <w:t>- подготовка и регистрация градостроительного плана земельного участка либо подготовка уведомления о мотивированном отказе в предоставлении муниципальной услуги - 10 рабочих дней;</w:t>
      </w:r>
    </w:p>
    <w:p w:rsidR="00BE2C2E" w:rsidRPr="00BE2C2E" w:rsidRDefault="00BE2C2E" w:rsidP="00BE2C2E">
      <w:pPr>
        <w:rPr>
          <w:rFonts w:cs="Arial"/>
        </w:rPr>
      </w:pPr>
      <w:r w:rsidRPr="00BE2C2E">
        <w:rPr>
          <w:rFonts w:cs="Arial"/>
        </w:rPr>
        <w:t>-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рабочих дня со дня принятия решения.</w:t>
      </w:r>
    </w:p>
    <w:p w:rsidR="00BE2C2E" w:rsidRPr="00BE2C2E" w:rsidRDefault="00BE2C2E" w:rsidP="00BE2C2E">
      <w:pPr>
        <w:rPr>
          <w:rFonts w:cs="Arial"/>
        </w:rPr>
      </w:pPr>
      <w:r w:rsidRPr="00BE2C2E">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E2C2E" w:rsidRPr="00BE2C2E" w:rsidRDefault="00BE2C2E" w:rsidP="00BE2C2E">
      <w:pPr>
        <w:rPr>
          <w:rFonts w:cs="Arial"/>
        </w:rPr>
      </w:pPr>
      <w:r w:rsidRPr="00BE2C2E">
        <w:rPr>
          <w:rFonts w:cs="Arial"/>
        </w:rPr>
        <w:t>Оснований для приостановления предоставления муниципальной услуги законодательством не предусмотрено.</w:t>
      </w:r>
    </w:p>
    <w:p w:rsidR="00BE2C2E" w:rsidRPr="00BE2C2E" w:rsidRDefault="00BE2C2E" w:rsidP="00BE2C2E">
      <w:pPr>
        <w:rPr>
          <w:rFonts w:cs="Arial"/>
        </w:rPr>
      </w:pPr>
      <w:r w:rsidRPr="00BE2C2E">
        <w:rPr>
          <w:rFonts w:cs="Arial"/>
        </w:rPr>
        <w:t>2.5. Правовые основы для предоставления муниципальной услуги.</w:t>
      </w:r>
    </w:p>
    <w:p w:rsidR="00BE2C2E" w:rsidRPr="00BE2C2E" w:rsidRDefault="00BE2C2E" w:rsidP="00BE2C2E">
      <w:pPr>
        <w:rPr>
          <w:rFonts w:cs="Arial"/>
        </w:rPr>
      </w:pPr>
      <w:r w:rsidRPr="00BE2C2E">
        <w:rPr>
          <w:rFonts w:cs="Arial"/>
        </w:rPr>
        <w:t>Предоставление муниципальной услуги «Предоставление градостроительного плана земельного участка» осуществляется в соответствии с:</w:t>
      </w:r>
    </w:p>
    <w:p w:rsidR="00BE2C2E" w:rsidRPr="00BE2C2E" w:rsidRDefault="00BE2C2E" w:rsidP="00BE2C2E">
      <w:pPr>
        <w:rPr>
          <w:rFonts w:cs="Arial"/>
        </w:rPr>
      </w:pPr>
      <w:r w:rsidRPr="00BE2C2E">
        <w:rPr>
          <w:rFonts w:cs="Arial"/>
        </w:rPr>
        <w:t>- Градостроительным кодексом Российской Федерации от 24.04.2004 № 190- ФЗ («Российская газета», 2004, № 290, 30 декабря);</w:t>
      </w:r>
    </w:p>
    <w:p w:rsidR="00BE2C2E" w:rsidRPr="00BE2C2E" w:rsidRDefault="00BE2C2E" w:rsidP="00BE2C2E">
      <w:pPr>
        <w:rPr>
          <w:rFonts w:cs="Arial"/>
        </w:rPr>
      </w:pPr>
      <w:r w:rsidRPr="00BE2C2E">
        <w:rPr>
          <w:rFonts w:cs="Arial"/>
        </w:rPr>
        <w:t>- Федеральным законом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2008, N 20, ст. 2251; 2009, N 1, ст. 19; N 11, ст. 1261; N 52, ст. 6419, 6427; 2011, N 13, ст. 1688; N 30, ст. 4594; 2012, N 27, ст. 3587; N 53, ст. 7614, 7615; 2013, N 14, ст. 1651; N 30, ст. 4072; N 52, ст. 6976; 2014, N 26, ст. 3377; 2015, N 1, ст. 9, 38, 52; N 10, ст. 1418; N 17, ст. 2477; N 29, ст. 4376; 2016, N 1, ст. 22);</w:t>
      </w:r>
    </w:p>
    <w:p w:rsidR="00BE2C2E" w:rsidRPr="00BE2C2E" w:rsidRDefault="00BE2C2E" w:rsidP="00BE2C2E">
      <w:pPr>
        <w:rPr>
          <w:rFonts w:cs="Arial"/>
        </w:rPr>
      </w:pPr>
      <w:r w:rsidRPr="00BE2C2E">
        <w:rPr>
          <w:rFonts w:cs="Arial"/>
        </w:rPr>
        <w:t>- Федеральный закон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(официальный интернет-портал правовой информации http://www.pravo.gov.ru, 04.07.2016);</w:t>
      </w:r>
    </w:p>
    <w:p w:rsidR="00BE2C2E" w:rsidRPr="00BE2C2E" w:rsidRDefault="00BE2C2E" w:rsidP="00BE2C2E">
      <w:pPr>
        <w:rPr>
          <w:rFonts w:cs="Arial"/>
        </w:rPr>
      </w:pPr>
      <w:r w:rsidRPr="00BE2C2E">
        <w:rPr>
          <w:rFonts w:cs="Arial"/>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BE2C2E" w:rsidRPr="00BE2C2E" w:rsidRDefault="00BE2C2E" w:rsidP="00BE2C2E">
      <w:pPr>
        <w:rPr>
          <w:rFonts w:cs="Arial"/>
        </w:rPr>
      </w:pPr>
      <w:r w:rsidRPr="00BE2C2E">
        <w:rPr>
          <w:rFonts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BE2C2E" w:rsidRPr="00BE2C2E" w:rsidRDefault="00BE2C2E" w:rsidP="00BE2C2E">
      <w:pPr>
        <w:rPr>
          <w:rFonts w:cs="Arial"/>
        </w:rPr>
      </w:pPr>
      <w:r w:rsidRPr="00BE2C2E">
        <w:rPr>
          <w:rFonts w:cs="Arial"/>
        </w:rPr>
        <w:t>- Приказом Министерства строительства и жилищно-коммунального хозяйства РФ от 25.04.2017 г. № 741/пр «Об утверждении формы градостроительного плана земельного участка и порядка её заполнения» (официальный интернет-портал правовой информации http://www.pravo.gov.ru, 31.05.2017);</w:t>
      </w:r>
    </w:p>
    <w:p w:rsidR="00BE2C2E" w:rsidRPr="00BE2C2E" w:rsidRDefault="00BE2C2E" w:rsidP="00BE2C2E">
      <w:pPr>
        <w:rPr>
          <w:rFonts w:cs="Arial"/>
        </w:rPr>
      </w:pPr>
      <w:r w:rsidRPr="00BE2C2E">
        <w:rPr>
          <w:rFonts w:cs="Arial"/>
        </w:rPr>
        <w:t>- Уставом Бутурлиновского муниципального района Воронежской области;</w:t>
      </w:r>
    </w:p>
    <w:p w:rsidR="00BE2C2E" w:rsidRPr="00BE2C2E" w:rsidRDefault="00BE2C2E" w:rsidP="00BE2C2E">
      <w:pPr>
        <w:rPr>
          <w:rFonts w:cs="Arial"/>
        </w:rPr>
      </w:pPr>
      <w:r w:rsidRPr="00BE2C2E">
        <w:rPr>
          <w:rFonts w:cs="Arial"/>
        </w:rPr>
        <w:t>- иными нормативными правовыми актами Российской Федерации, Воронежской области и Бутурлиновского муниципального района Воронежской области, регламентирующими правоотношения в сфере предоставления государственных услуг.</w:t>
      </w:r>
    </w:p>
    <w:p w:rsidR="00BE2C2E" w:rsidRPr="00BE2C2E" w:rsidRDefault="00BE2C2E" w:rsidP="00BE2C2E">
      <w:pPr>
        <w:rPr>
          <w:rFonts w:cs="Arial"/>
        </w:rPr>
      </w:pPr>
      <w:r w:rsidRPr="00BE2C2E">
        <w:rPr>
          <w:rFonts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E2C2E" w:rsidRPr="00BE2C2E" w:rsidRDefault="00BE2C2E" w:rsidP="00BE2C2E">
      <w:pPr>
        <w:rPr>
          <w:rFonts w:cs="Arial"/>
        </w:rPr>
      </w:pPr>
      <w:r w:rsidRPr="00BE2C2E">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E2C2E" w:rsidRPr="00BE2C2E" w:rsidRDefault="00BE2C2E" w:rsidP="00BE2C2E">
      <w:pPr>
        <w:rPr>
          <w:rFonts w:cs="Arial"/>
        </w:rPr>
      </w:pPr>
      <w:r w:rsidRPr="00BE2C2E">
        <w:rPr>
          <w:rFonts w:cs="Arial"/>
        </w:rPr>
        <w:t>Муниципальная услуга предоставляется на основании заявления, поступившего в администрацию или в МФЦ.</w:t>
      </w:r>
    </w:p>
    <w:p w:rsidR="00BE2C2E" w:rsidRPr="00BE2C2E" w:rsidRDefault="00BE2C2E" w:rsidP="00BE2C2E">
      <w:pPr>
        <w:rPr>
          <w:rFonts w:cs="Arial"/>
        </w:rPr>
      </w:pPr>
      <w:r w:rsidRPr="00BE2C2E">
        <w:rPr>
          <w:rFonts w:cs="Arial"/>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BE2C2E" w:rsidRPr="00BE2C2E" w:rsidRDefault="00BE2C2E" w:rsidP="00BE2C2E">
      <w:pPr>
        <w:rPr>
          <w:rFonts w:cs="Arial"/>
        </w:rPr>
      </w:pPr>
      <w:r w:rsidRPr="00BE2C2E">
        <w:rPr>
          <w:rFonts w:cs="Arial"/>
        </w:rPr>
        <w:t>Форма заявления приведена в приложении № 2 к настоящему Административному регламенту.</w:t>
      </w:r>
    </w:p>
    <w:p w:rsidR="00BE2C2E" w:rsidRPr="00BE2C2E" w:rsidRDefault="00BE2C2E" w:rsidP="00BE2C2E">
      <w:pPr>
        <w:rPr>
          <w:rFonts w:cs="Arial"/>
        </w:rPr>
      </w:pPr>
      <w:r w:rsidRPr="00BE2C2E">
        <w:rPr>
          <w:rFonts w:cs="Arial"/>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BE2C2E" w:rsidRPr="00BE2C2E" w:rsidRDefault="00BE2C2E" w:rsidP="00BE2C2E">
      <w:pPr>
        <w:rPr>
          <w:rFonts w:cs="Arial"/>
        </w:rPr>
      </w:pPr>
      <w:r w:rsidRPr="00BE2C2E">
        <w:rPr>
          <w:rFonts w:cs="Arial"/>
        </w:rPr>
        <w:t>Заявление на бумажном носителе представляется:</w:t>
      </w:r>
    </w:p>
    <w:p w:rsidR="00BE2C2E" w:rsidRPr="00BE2C2E" w:rsidRDefault="00BE2C2E" w:rsidP="00BE2C2E">
      <w:pPr>
        <w:rPr>
          <w:rFonts w:cs="Arial"/>
        </w:rPr>
      </w:pPr>
      <w:r w:rsidRPr="00BE2C2E">
        <w:rPr>
          <w:rFonts w:cs="Arial"/>
        </w:rPr>
        <w:t>- посредством почтового отправления;</w:t>
      </w:r>
    </w:p>
    <w:p w:rsidR="00BE2C2E" w:rsidRPr="00BE2C2E" w:rsidRDefault="00BE2C2E" w:rsidP="00BE2C2E">
      <w:pPr>
        <w:rPr>
          <w:rFonts w:cs="Arial"/>
        </w:rPr>
      </w:pPr>
      <w:r w:rsidRPr="00BE2C2E">
        <w:rPr>
          <w:rFonts w:cs="Arial"/>
        </w:rPr>
        <w:t>- при личном обращении заявителя либо его законного представителя.</w:t>
      </w:r>
    </w:p>
    <w:p w:rsidR="00BE2C2E" w:rsidRPr="00BE2C2E" w:rsidRDefault="00BE2C2E" w:rsidP="00BE2C2E">
      <w:pPr>
        <w:rPr>
          <w:rFonts w:cs="Arial"/>
        </w:rPr>
      </w:pPr>
      <w:r w:rsidRPr="00BE2C2E">
        <w:rPr>
          <w:rFonts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E2C2E" w:rsidRPr="00BE2C2E" w:rsidRDefault="00BE2C2E" w:rsidP="00BE2C2E">
      <w:pPr>
        <w:rPr>
          <w:rFonts w:cs="Arial"/>
        </w:rPr>
      </w:pPr>
      <w:r w:rsidRPr="00BE2C2E">
        <w:rPr>
          <w:rFonts w:cs="Arial"/>
        </w:rPr>
        <w:t>Заявление в форме электронного документа подписывается заявителем с использованием простой электронной подписи.</w:t>
      </w:r>
    </w:p>
    <w:p w:rsidR="00BE2C2E" w:rsidRPr="00BE2C2E" w:rsidRDefault="00BE2C2E" w:rsidP="00BE2C2E">
      <w:pPr>
        <w:rPr>
          <w:rFonts w:cs="Arial"/>
        </w:rPr>
      </w:pPr>
      <w:r w:rsidRPr="00BE2C2E">
        <w:rPr>
          <w:rFonts w:cs="Arial"/>
        </w:rPr>
        <w:t>Заявление в форме электронного документа от имени юридического лица заверяется электронной подписью:</w:t>
      </w:r>
    </w:p>
    <w:p w:rsidR="00BE2C2E" w:rsidRPr="00BE2C2E" w:rsidRDefault="00BE2C2E" w:rsidP="00BE2C2E">
      <w:pPr>
        <w:rPr>
          <w:rFonts w:cs="Arial"/>
        </w:rPr>
      </w:pPr>
      <w:r w:rsidRPr="00BE2C2E">
        <w:rPr>
          <w:rFonts w:cs="Arial"/>
        </w:rPr>
        <w:t>- лица, действующего от имени юридического лица без доверенности;</w:t>
      </w:r>
    </w:p>
    <w:p w:rsidR="00BE2C2E" w:rsidRPr="00BE2C2E" w:rsidRDefault="00BE2C2E" w:rsidP="00BE2C2E">
      <w:pPr>
        <w:rPr>
          <w:rFonts w:cs="Arial"/>
        </w:rPr>
      </w:pPr>
      <w:r w:rsidRPr="00BE2C2E">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E2C2E" w:rsidRPr="00BE2C2E" w:rsidRDefault="00BE2C2E" w:rsidP="00BE2C2E">
      <w:pPr>
        <w:rPr>
          <w:rFonts w:cs="Arial"/>
        </w:rPr>
      </w:pPr>
      <w:r w:rsidRPr="00BE2C2E">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E2C2E" w:rsidRPr="00BE2C2E" w:rsidRDefault="00BE2C2E" w:rsidP="00BE2C2E">
      <w:pPr>
        <w:rPr>
          <w:rFonts w:cs="Arial"/>
        </w:rPr>
      </w:pPr>
      <w:r w:rsidRPr="00BE2C2E">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E2C2E" w:rsidRPr="00BE2C2E" w:rsidRDefault="00BE2C2E" w:rsidP="00BE2C2E">
      <w:pPr>
        <w:rPr>
          <w:rFonts w:cs="Arial"/>
        </w:rPr>
      </w:pPr>
      <w:r w:rsidRPr="00BE2C2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E2C2E" w:rsidRPr="00BE2C2E" w:rsidRDefault="00BE2C2E" w:rsidP="00BE2C2E">
      <w:pPr>
        <w:rPr>
          <w:rFonts w:cs="Arial"/>
        </w:rPr>
      </w:pPr>
      <w:r w:rsidRPr="00BE2C2E">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2C2E" w:rsidRPr="00BE2C2E" w:rsidRDefault="00BE2C2E" w:rsidP="00BE2C2E">
      <w:pPr>
        <w:rPr>
          <w:rFonts w:cs="Arial"/>
        </w:rPr>
      </w:pPr>
      <w:r w:rsidRPr="00BE2C2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BE2C2E" w:rsidRPr="00BE2C2E" w:rsidRDefault="00BE2C2E" w:rsidP="00BE2C2E">
      <w:pPr>
        <w:rPr>
          <w:rFonts w:cs="Arial"/>
        </w:rPr>
      </w:pPr>
      <w:r w:rsidRPr="00BE2C2E">
        <w:rPr>
          <w:rFonts w:cs="Arial"/>
        </w:rPr>
        <w:t>- 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E2C2E" w:rsidRPr="00BE2C2E" w:rsidRDefault="00BE2C2E" w:rsidP="00BE2C2E">
      <w:pPr>
        <w:rPr>
          <w:rFonts w:cs="Arial"/>
        </w:rPr>
      </w:pPr>
      <w:r w:rsidRPr="00BE2C2E">
        <w:rPr>
          <w:rFonts w:cs="Arial"/>
        </w:rPr>
        <w:t>- 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BE2C2E" w:rsidRPr="00BE2C2E" w:rsidRDefault="00BE2C2E" w:rsidP="00BE2C2E">
      <w:pPr>
        <w:rPr>
          <w:rFonts w:cs="Arial"/>
        </w:rPr>
      </w:pPr>
      <w:r w:rsidRPr="00BE2C2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E2C2E" w:rsidRPr="00BE2C2E" w:rsidRDefault="00BE2C2E" w:rsidP="00BE2C2E">
      <w:pPr>
        <w:rPr>
          <w:rFonts w:cs="Arial"/>
        </w:rPr>
      </w:pPr>
      <w:r w:rsidRPr="00BE2C2E">
        <w:rPr>
          <w:rFonts w:cs="Arial"/>
        </w:rPr>
        <w:t>- кадастровая выписка о земельном участке (выписка из государственного кадастра недвижимости);</w:t>
      </w:r>
    </w:p>
    <w:p w:rsidR="00BE2C2E" w:rsidRPr="00BE2C2E" w:rsidRDefault="00BE2C2E" w:rsidP="00BE2C2E">
      <w:pPr>
        <w:rPr>
          <w:rFonts w:cs="Arial"/>
        </w:rPr>
      </w:pPr>
      <w:r w:rsidRPr="00BE2C2E">
        <w:rPr>
          <w:rFonts w:cs="Arial"/>
        </w:rPr>
        <w:t>- кадастровая выписка об объектах недвижимости, расположенных на земельном участке (выписка из государственного кадастра недвижимости).</w:t>
      </w:r>
    </w:p>
    <w:p w:rsidR="00BE2C2E" w:rsidRPr="00BE2C2E" w:rsidRDefault="00BE2C2E" w:rsidP="00BE2C2E">
      <w:pPr>
        <w:autoSpaceDE w:val="0"/>
        <w:autoSpaceDN w:val="0"/>
        <w:adjustRightInd w:val="0"/>
        <w:rPr>
          <w:rFonts w:cs="Arial"/>
        </w:rPr>
      </w:pPr>
      <w:r w:rsidRPr="00BE2C2E">
        <w:rPr>
          <w:rFonts w:cs="Arial"/>
        </w:rPr>
        <w:t>Для предоставления муниципальной услуги администрация в рамках межведомственного взаимодействия запрашивает данные документы в отделе Бутурлиновского филиала ФГБУ «Федеральная Кадастровая Палата Росреестра» по Воронежской области;</w:t>
      </w:r>
    </w:p>
    <w:p w:rsidR="00BE2C2E" w:rsidRPr="00BE2C2E" w:rsidRDefault="00BE2C2E" w:rsidP="00BE2C2E">
      <w:pPr>
        <w:rPr>
          <w:rFonts w:cs="Arial"/>
        </w:rPr>
      </w:pPr>
      <w:r w:rsidRPr="00BE2C2E">
        <w:rPr>
          <w:rFonts w:cs="Arial"/>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BE2C2E" w:rsidRPr="00BE2C2E" w:rsidRDefault="00BE2C2E" w:rsidP="00BE2C2E">
      <w:pPr>
        <w:rPr>
          <w:rFonts w:cs="Arial"/>
        </w:rPr>
      </w:pPr>
      <w:r w:rsidRPr="00BE2C2E">
        <w:rPr>
          <w:rFonts w:cs="Arial"/>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BE2C2E" w:rsidRPr="00BE2C2E" w:rsidRDefault="00BE2C2E" w:rsidP="00BE2C2E">
      <w:pPr>
        <w:rPr>
          <w:rFonts w:cs="Arial"/>
        </w:rPr>
      </w:pPr>
      <w:r w:rsidRPr="00BE2C2E">
        <w:rPr>
          <w:rFonts w:cs="Arial"/>
        </w:rPr>
        <w:t>- технические условия на подключение объектов капитального строительства к сетям инженерно-технического обеспечения;</w:t>
      </w:r>
    </w:p>
    <w:p w:rsidR="00BE2C2E" w:rsidRPr="00BE2C2E" w:rsidRDefault="00BE2C2E" w:rsidP="00BE2C2E">
      <w:pPr>
        <w:rPr>
          <w:rFonts w:cs="Arial"/>
        </w:rPr>
      </w:pPr>
      <w:r w:rsidRPr="00BE2C2E">
        <w:rPr>
          <w:rFonts w:cs="Arial"/>
        </w:rPr>
        <w:t>Для предоставления муниципальной услуги администрация в рамках межведомственного взаимодействия запрашивает данный документ в организациях, осуществляющих выдачу технических условий, предусматривающих максимальную нагрузку, на подключение объектов капитального строительства к сетям инженерно-технического обеспечения на территории Бутурлиновского муниципального района.</w:t>
      </w:r>
    </w:p>
    <w:p w:rsidR="00BE2C2E" w:rsidRPr="00BE2C2E" w:rsidRDefault="00BE2C2E" w:rsidP="00BE2C2E">
      <w:pPr>
        <w:rPr>
          <w:rFonts w:cs="Arial"/>
        </w:rPr>
      </w:pPr>
      <w:r w:rsidRPr="00BE2C2E">
        <w:rPr>
          <w:rFonts w:cs="Arial"/>
        </w:rPr>
        <w:t>Заявитель вправе представить указанные документы самостоятельно.</w:t>
      </w:r>
    </w:p>
    <w:p w:rsidR="00BE2C2E" w:rsidRPr="00BE2C2E" w:rsidRDefault="00BE2C2E" w:rsidP="00BE2C2E">
      <w:pPr>
        <w:rPr>
          <w:rFonts w:cs="Arial"/>
        </w:rPr>
      </w:pPr>
      <w:r w:rsidRPr="00BE2C2E">
        <w:rPr>
          <w:rFonts w:cs="Arial"/>
        </w:rPr>
        <w:t>При обращении за предоставлением муниципальной услуги в электронном виде, указанные документы представляются в форме электронных документов, электронных образов документов.</w:t>
      </w:r>
    </w:p>
    <w:p w:rsidR="00BE2C2E" w:rsidRPr="00BE2C2E" w:rsidRDefault="00BE2C2E" w:rsidP="00BE2C2E">
      <w:pPr>
        <w:rPr>
          <w:rFonts w:cs="Arial"/>
        </w:rPr>
      </w:pPr>
      <w:r w:rsidRPr="00BE2C2E">
        <w:rPr>
          <w:rFonts w:cs="Arial"/>
        </w:rPr>
        <w:t>Непредставление заявителем указанных документов не является основанием для отказа заявителю в предоставлении услуги.</w:t>
      </w:r>
    </w:p>
    <w:p w:rsidR="00BE2C2E" w:rsidRPr="00BE2C2E" w:rsidRDefault="00BE2C2E" w:rsidP="00BE2C2E">
      <w:pPr>
        <w:rPr>
          <w:rFonts w:cs="Arial"/>
        </w:rPr>
      </w:pPr>
      <w:r w:rsidRPr="00BE2C2E">
        <w:rPr>
          <w:rFonts w:cs="Arial"/>
        </w:rPr>
        <w:t>Запрещается требовать от заявителя:</w:t>
      </w:r>
    </w:p>
    <w:p w:rsidR="00BE2C2E" w:rsidRPr="00BE2C2E" w:rsidRDefault="00BE2C2E" w:rsidP="00BE2C2E">
      <w:pPr>
        <w:rPr>
          <w:rFonts w:cs="Arial"/>
        </w:rPr>
      </w:pPr>
      <w:r w:rsidRPr="00BE2C2E">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C2E" w:rsidRPr="00BE2C2E" w:rsidRDefault="00BE2C2E" w:rsidP="00BE2C2E">
      <w:pPr>
        <w:rPr>
          <w:rFonts w:cs="Arial"/>
        </w:rPr>
      </w:pPr>
      <w:r w:rsidRPr="00BE2C2E">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Бутурлиновского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E2C2E" w:rsidRPr="00BE2C2E" w:rsidRDefault="00BE2C2E" w:rsidP="00BE2C2E">
      <w:pPr>
        <w:rPr>
          <w:rFonts w:cs="Arial"/>
        </w:rPr>
      </w:pPr>
      <w:r w:rsidRPr="00BE2C2E">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2C2E" w:rsidRPr="00BE2C2E" w:rsidRDefault="00BE2C2E" w:rsidP="00BE2C2E">
      <w:pPr>
        <w:rPr>
          <w:rFonts w:cs="Arial"/>
        </w:rPr>
      </w:pPr>
      <w:r w:rsidRPr="00BE2C2E">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BE2C2E" w:rsidRPr="00BE2C2E" w:rsidRDefault="00BE2C2E" w:rsidP="00BE2C2E">
      <w:pPr>
        <w:rPr>
          <w:rFonts w:cs="Arial"/>
        </w:rPr>
      </w:pPr>
      <w:r w:rsidRPr="00BE2C2E">
        <w:rPr>
          <w:rFonts w:cs="Arial"/>
        </w:rPr>
        <w:t>2.7. Исчерпывающий перечень оснований для отказа в приеме документов, необходимых для предоставления муниципальной услуги.</w:t>
      </w:r>
    </w:p>
    <w:p w:rsidR="00BE2C2E" w:rsidRPr="00BE2C2E" w:rsidRDefault="00BE2C2E" w:rsidP="00BE2C2E">
      <w:pPr>
        <w:rPr>
          <w:rFonts w:cs="Arial"/>
        </w:rPr>
      </w:pPr>
      <w:r w:rsidRPr="00BE2C2E">
        <w:rPr>
          <w:rFonts w:cs="Arial"/>
        </w:rPr>
        <w:t>Перечень оснований для отказа в приеме документов, необходимых для предоставления муниципальной услуги:</w:t>
      </w:r>
    </w:p>
    <w:p w:rsidR="00BE2C2E" w:rsidRPr="00BE2C2E" w:rsidRDefault="00BE2C2E" w:rsidP="00BE2C2E">
      <w:pPr>
        <w:rPr>
          <w:rFonts w:cs="Arial"/>
        </w:rPr>
      </w:pPr>
      <w:r w:rsidRPr="00BE2C2E">
        <w:rPr>
          <w:rFonts w:cs="Arial"/>
        </w:rPr>
        <w:t>- с заявлением обращается лицо, не уполномоченное совершать подобные действия.</w:t>
      </w:r>
    </w:p>
    <w:p w:rsidR="00BE2C2E" w:rsidRPr="00BE2C2E" w:rsidRDefault="00BE2C2E" w:rsidP="00BE2C2E">
      <w:pPr>
        <w:rPr>
          <w:rFonts w:cs="Arial"/>
        </w:rPr>
      </w:pPr>
      <w:r w:rsidRPr="00BE2C2E">
        <w:rPr>
          <w:rFonts w:cs="Arial"/>
        </w:rPr>
        <w:t>2.8. Исчерпывающий перечень оснований для отказа в предоставлении муниципальной услуги.</w:t>
      </w:r>
    </w:p>
    <w:p w:rsidR="00BE2C2E" w:rsidRPr="00BE2C2E" w:rsidRDefault="00BE2C2E" w:rsidP="00BE2C2E">
      <w:pPr>
        <w:rPr>
          <w:rFonts w:cs="Arial"/>
        </w:rPr>
      </w:pPr>
      <w:r w:rsidRPr="00BE2C2E">
        <w:rPr>
          <w:rFonts w:cs="Arial"/>
        </w:rPr>
        <w:t>Основанием для отказа в предоставлении муниципальной услуги является:</w:t>
      </w:r>
    </w:p>
    <w:p w:rsidR="00BE2C2E" w:rsidRPr="00BE2C2E" w:rsidRDefault="00BE2C2E" w:rsidP="00BE2C2E">
      <w:pPr>
        <w:rPr>
          <w:rFonts w:cs="Arial"/>
        </w:rPr>
      </w:pPr>
      <w:r w:rsidRPr="00BE2C2E">
        <w:rPr>
          <w:rFonts w:cs="Arial"/>
        </w:rPr>
        <w:t>1) обращение за выдачей градостроительного плана земельного участка лица, не являющегося правообладателем земельного участка и (или) лица не уполномоченного совершать подобные действия;</w:t>
      </w:r>
    </w:p>
    <w:p w:rsidR="00BE2C2E" w:rsidRPr="00BE2C2E" w:rsidRDefault="00BE2C2E" w:rsidP="00BE2C2E">
      <w:pPr>
        <w:rPr>
          <w:rFonts w:cs="Arial"/>
        </w:rPr>
      </w:pPr>
      <w:r w:rsidRPr="00BE2C2E">
        <w:rPr>
          <w:rFonts w:cs="Arial"/>
        </w:rPr>
        <w:t xml:space="preserve">2) </w:t>
      </w:r>
      <w:r w:rsidR="002105B5" w:rsidRPr="002105B5">
        <w:rPr>
          <w:rFonts w:cs="Arial"/>
        </w:rPr>
        <w:t>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BE2C2E">
        <w:rPr>
          <w:rFonts w:cs="Arial"/>
        </w:rPr>
        <w:t>;</w:t>
      </w:r>
      <w:r w:rsidR="002105B5">
        <w:rPr>
          <w:rFonts w:cs="Arial"/>
        </w:rPr>
        <w:t xml:space="preserve"> (в редакции постановления от 04.02.2020 г. № 52)</w:t>
      </w:r>
    </w:p>
    <w:p w:rsidR="00BE2C2E" w:rsidRPr="00BE2C2E" w:rsidRDefault="00BE2C2E" w:rsidP="00BE2C2E">
      <w:pPr>
        <w:rPr>
          <w:rFonts w:cs="Arial"/>
        </w:rPr>
      </w:pPr>
      <w:r w:rsidRPr="00BE2C2E">
        <w:rPr>
          <w:rFonts w:cs="Arial"/>
        </w:rPr>
        <w:t>3) земельный участок не сформирован в установленном законом порядке; в рамках межведомственного взаимодействия представлена информация об отсутствии запрашиваемых сведений или представлены сведения, содержащих противоречивые данные;</w:t>
      </w:r>
    </w:p>
    <w:p w:rsidR="00BE2C2E" w:rsidRPr="00BE2C2E" w:rsidRDefault="00BE2C2E" w:rsidP="00BE2C2E">
      <w:pPr>
        <w:rPr>
          <w:rFonts w:cs="Arial"/>
        </w:rPr>
      </w:pPr>
      <w:r w:rsidRPr="00BE2C2E">
        <w:rPr>
          <w:rFonts w:cs="Arial"/>
        </w:rPr>
        <w:t>4) земельный участок предоставлен для целей, не связанных со строительством, или не подлежит застройке.</w:t>
      </w:r>
    </w:p>
    <w:p w:rsidR="00BE2C2E" w:rsidRPr="00BE2C2E" w:rsidRDefault="00BE2C2E" w:rsidP="00BE2C2E">
      <w:pPr>
        <w:rPr>
          <w:rFonts w:cs="Arial"/>
        </w:rPr>
      </w:pPr>
      <w:r w:rsidRPr="00BE2C2E">
        <w:rPr>
          <w:rFonts w:cs="Arial"/>
        </w:rPr>
        <w:t xml:space="preserve"> 2.9. Размер платы, взимаемой с заявителя при предоставлении муниципальной услуги.</w:t>
      </w:r>
    </w:p>
    <w:p w:rsidR="00BE2C2E" w:rsidRPr="00BE2C2E" w:rsidRDefault="00BE2C2E" w:rsidP="00BE2C2E">
      <w:pPr>
        <w:rPr>
          <w:rFonts w:cs="Arial"/>
        </w:rPr>
      </w:pPr>
      <w:r w:rsidRPr="00BE2C2E">
        <w:rPr>
          <w:rFonts w:cs="Arial"/>
        </w:rPr>
        <w:t xml:space="preserve">Муниципальная услуга предоставляется на безвозмездной основе. </w:t>
      </w:r>
    </w:p>
    <w:p w:rsidR="00BE2C2E" w:rsidRPr="00BE2C2E" w:rsidRDefault="00BE2C2E" w:rsidP="00BE2C2E">
      <w:pPr>
        <w:rPr>
          <w:rFonts w:cs="Arial"/>
        </w:rPr>
      </w:pPr>
      <w:r w:rsidRPr="00BE2C2E">
        <w:rPr>
          <w:rFonts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2C2E" w:rsidRPr="00BE2C2E" w:rsidRDefault="00BE2C2E" w:rsidP="00BE2C2E">
      <w:pPr>
        <w:rPr>
          <w:rFonts w:cs="Arial"/>
        </w:rPr>
      </w:pPr>
      <w:r w:rsidRPr="00BE2C2E">
        <w:rPr>
          <w:rFonts w:cs="Arial"/>
        </w:rPr>
        <w:t>Максимальный срок ожидания в очереди при подаче запроса о предоставлении муниципальной услуги не должен превышать 15 минут.</w:t>
      </w:r>
    </w:p>
    <w:p w:rsidR="00BE2C2E" w:rsidRPr="00BE2C2E" w:rsidRDefault="00BE2C2E" w:rsidP="00BE2C2E">
      <w:pPr>
        <w:rPr>
          <w:rFonts w:cs="Arial"/>
        </w:rPr>
      </w:pPr>
      <w:r w:rsidRPr="00BE2C2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BE2C2E" w:rsidRPr="00BE2C2E" w:rsidRDefault="00BE2C2E" w:rsidP="00BE2C2E">
      <w:pPr>
        <w:rPr>
          <w:rFonts w:cs="Arial"/>
        </w:rPr>
      </w:pPr>
      <w:r w:rsidRPr="00BE2C2E">
        <w:rPr>
          <w:rFonts w:cs="Arial"/>
        </w:rPr>
        <w:t>2.11. Срок регистрации запроса заявителя о предоставлении муниципальной услуги.</w:t>
      </w:r>
    </w:p>
    <w:p w:rsidR="00BE2C2E" w:rsidRPr="00BE2C2E" w:rsidRDefault="00BE2C2E" w:rsidP="00BE2C2E">
      <w:pPr>
        <w:rPr>
          <w:rFonts w:cs="Arial"/>
        </w:rPr>
      </w:pPr>
      <w:r w:rsidRPr="00BE2C2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E2C2E" w:rsidRPr="00BE2C2E" w:rsidRDefault="00BE2C2E" w:rsidP="00BE2C2E">
      <w:pPr>
        <w:rPr>
          <w:rFonts w:cs="Arial"/>
        </w:rPr>
      </w:pPr>
      <w:r w:rsidRPr="00BE2C2E">
        <w:rPr>
          <w:rFonts w:cs="Arial"/>
        </w:rPr>
        <w:t>2.12. Требования к помещениям, в которых предоставляется муниципальная услуга.</w:t>
      </w:r>
    </w:p>
    <w:p w:rsidR="00BE2C2E" w:rsidRPr="00BE2C2E" w:rsidRDefault="00BE2C2E" w:rsidP="00BE2C2E">
      <w:pPr>
        <w:rPr>
          <w:rFonts w:cs="Arial"/>
        </w:rPr>
      </w:pPr>
      <w:r w:rsidRPr="00BE2C2E">
        <w:rPr>
          <w:rFonts w:cs="Arial"/>
        </w:rPr>
        <w:t>2.12.1. Прием граждан осуществляется в специально выделенных для предоставления муниципальных услуг помещениях.</w:t>
      </w:r>
    </w:p>
    <w:p w:rsidR="00BE2C2E" w:rsidRPr="00BE2C2E" w:rsidRDefault="00BE2C2E" w:rsidP="00BE2C2E">
      <w:pPr>
        <w:rPr>
          <w:rFonts w:cs="Arial"/>
        </w:rPr>
      </w:pPr>
      <w:r w:rsidRPr="00BE2C2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2C2E" w:rsidRPr="00BE2C2E" w:rsidRDefault="00BE2C2E" w:rsidP="00BE2C2E">
      <w:pPr>
        <w:rPr>
          <w:rFonts w:cs="Arial"/>
        </w:rPr>
      </w:pPr>
      <w:r w:rsidRPr="00BE2C2E">
        <w:rPr>
          <w:rFonts w:cs="Arial"/>
        </w:rPr>
        <w:t>У входа в каждое помещение размещается табличка с наименованием помещения (зал ожидания, приема/выдачи документов и т.д.).</w:t>
      </w:r>
    </w:p>
    <w:p w:rsidR="00BE2C2E" w:rsidRPr="00BE2C2E" w:rsidRDefault="00BE2C2E" w:rsidP="00BE2C2E">
      <w:pPr>
        <w:rPr>
          <w:rFonts w:cs="Arial"/>
        </w:rPr>
      </w:pPr>
      <w:r w:rsidRPr="00BE2C2E">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E2C2E" w:rsidRPr="00BE2C2E" w:rsidRDefault="00BE2C2E" w:rsidP="00BE2C2E">
      <w:pPr>
        <w:rPr>
          <w:rFonts w:cs="Arial"/>
        </w:rPr>
      </w:pPr>
      <w:r w:rsidRPr="00BE2C2E">
        <w:rPr>
          <w:rFonts w:cs="Arial"/>
        </w:rPr>
        <w:t>Доступ заявителей к парковочным местам является бесплатным.</w:t>
      </w:r>
    </w:p>
    <w:p w:rsidR="00BE2C2E" w:rsidRPr="00BE2C2E" w:rsidRDefault="00BE2C2E" w:rsidP="00BE2C2E">
      <w:pPr>
        <w:rPr>
          <w:rFonts w:cs="Arial"/>
        </w:rPr>
      </w:pPr>
      <w:r w:rsidRPr="00BE2C2E">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E2C2E" w:rsidRPr="00BE2C2E" w:rsidRDefault="00BE2C2E" w:rsidP="00BE2C2E">
      <w:pPr>
        <w:rPr>
          <w:rFonts w:cs="Arial"/>
        </w:rPr>
      </w:pPr>
      <w:r w:rsidRPr="00BE2C2E">
        <w:rPr>
          <w:rFonts w:cs="Arial"/>
        </w:rPr>
        <w:t>2.12.4 Места информирования, предназначенные для ознакомления заявителей с информационными материалами, оборудуются:</w:t>
      </w:r>
    </w:p>
    <w:p w:rsidR="00BE2C2E" w:rsidRPr="00BE2C2E" w:rsidRDefault="00BE2C2E" w:rsidP="00BE2C2E">
      <w:pPr>
        <w:rPr>
          <w:rFonts w:cs="Arial"/>
        </w:rPr>
      </w:pPr>
      <w:r w:rsidRPr="00BE2C2E">
        <w:rPr>
          <w:rFonts w:cs="Arial"/>
        </w:rPr>
        <w:t>- информационными стендами, на которых размещается визуальная и текстовая информация;</w:t>
      </w:r>
    </w:p>
    <w:p w:rsidR="00BE2C2E" w:rsidRPr="00BE2C2E" w:rsidRDefault="00BE2C2E" w:rsidP="00BE2C2E">
      <w:pPr>
        <w:rPr>
          <w:rFonts w:cs="Arial"/>
        </w:rPr>
      </w:pPr>
      <w:r w:rsidRPr="00BE2C2E">
        <w:rPr>
          <w:rFonts w:cs="Arial"/>
        </w:rPr>
        <w:t>- стульями и столами для оформления документов.</w:t>
      </w:r>
    </w:p>
    <w:p w:rsidR="00BE2C2E" w:rsidRPr="00BE2C2E" w:rsidRDefault="00BE2C2E" w:rsidP="00BE2C2E">
      <w:pPr>
        <w:rPr>
          <w:rFonts w:cs="Arial"/>
        </w:rPr>
      </w:pPr>
      <w:r w:rsidRPr="00BE2C2E">
        <w:rPr>
          <w:rFonts w:cs="Arial"/>
        </w:rPr>
        <w:t>К информационным стендам должна быть обеспечена возможность свободного доступа граждан.</w:t>
      </w:r>
    </w:p>
    <w:p w:rsidR="00BE2C2E" w:rsidRPr="00BE2C2E" w:rsidRDefault="00BE2C2E" w:rsidP="00BE2C2E">
      <w:pPr>
        <w:rPr>
          <w:rFonts w:cs="Arial"/>
        </w:rPr>
      </w:pPr>
      <w:r w:rsidRPr="00BE2C2E">
        <w:rPr>
          <w:rFonts w:cs="Arial"/>
        </w:rPr>
        <w:t>На информационных стендах, а также на официальных сайтах в сети Интернет размещается следующая обязательная информация:</w:t>
      </w:r>
    </w:p>
    <w:p w:rsidR="00BE2C2E" w:rsidRPr="00BE2C2E" w:rsidRDefault="00BE2C2E" w:rsidP="00BE2C2E">
      <w:pPr>
        <w:rPr>
          <w:rFonts w:cs="Arial"/>
        </w:rPr>
      </w:pPr>
      <w:r w:rsidRPr="00BE2C2E">
        <w:rPr>
          <w:rFonts w:cs="Arial"/>
        </w:rPr>
        <w:t>- номера телефонов, факсов, адреса официальных сайтов, электронной почты органов, предоставляющих муниципальную услугу;</w:t>
      </w:r>
    </w:p>
    <w:p w:rsidR="00BE2C2E" w:rsidRPr="00BE2C2E" w:rsidRDefault="00BE2C2E" w:rsidP="00BE2C2E">
      <w:pPr>
        <w:rPr>
          <w:rFonts w:cs="Arial"/>
        </w:rPr>
      </w:pPr>
      <w:r w:rsidRPr="00BE2C2E">
        <w:rPr>
          <w:rFonts w:cs="Arial"/>
        </w:rPr>
        <w:t>- режим работы органов, предоставляющих муниципальную услугу;</w:t>
      </w:r>
    </w:p>
    <w:p w:rsidR="00BE2C2E" w:rsidRPr="00BE2C2E" w:rsidRDefault="00BE2C2E" w:rsidP="00BE2C2E">
      <w:pPr>
        <w:rPr>
          <w:rFonts w:cs="Arial"/>
        </w:rPr>
      </w:pPr>
      <w:r w:rsidRPr="00BE2C2E">
        <w:rPr>
          <w:rFonts w:cs="Arial"/>
        </w:rPr>
        <w:t>- графики личного приема граждан уполномоченными должностными лицами;</w:t>
      </w:r>
    </w:p>
    <w:p w:rsidR="00BE2C2E" w:rsidRPr="00BE2C2E" w:rsidRDefault="00BE2C2E" w:rsidP="00BE2C2E">
      <w:pPr>
        <w:rPr>
          <w:rFonts w:cs="Arial"/>
        </w:rPr>
      </w:pPr>
      <w:r w:rsidRPr="00BE2C2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2C2E" w:rsidRPr="00BE2C2E" w:rsidRDefault="00BE2C2E" w:rsidP="00BE2C2E">
      <w:pPr>
        <w:rPr>
          <w:rFonts w:cs="Arial"/>
        </w:rPr>
      </w:pPr>
      <w:r w:rsidRPr="00BE2C2E">
        <w:rPr>
          <w:rFonts w:cs="Arial"/>
        </w:rPr>
        <w:t>- текст настоящего административного регламента (полная версия - на официальном сайте администрации в сети Интернет);</w:t>
      </w:r>
    </w:p>
    <w:p w:rsidR="00BE2C2E" w:rsidRPr="00BE2C2E" w:rsidRDefault="00BE2C2E" w:rsidP="00BE2C2E">
      <w:pPr>
        <w:rPr>
          <w:rFonts w:cs="Arial"/>
        </w:rPr>
      </w:pPr>
      <w:r w:rsidRPr="00BE2C2E">
        <w:rPr>
          <w:rFonts w:cs="Arial"/>
        </w:rPr>
        <w:t>- тексты, выдержки из нормативных правовых актов, регулирующих предоставление муниципальной услуги;</w:t>
      </w:r>
    </w:p>
    <w:p w:rsidR="00BE2C2E" w:rsidRPr="00BE2C2E" w:rsidRDefault="00BE2C2E" w:rsidP="00BE2C2E">
      <w:pPr>
        <w:rPr>
          <w:rFonts w:cs="Arial"/>
        </w:rPr>
      </w:pPr>
      <w:r w:rsidRPr="00BE2C2E">
        <w:rPr>
          <w:rFonts w:cs="Arial"/>
        </w:rPr>
        <w:t>- образцы оформления документов.</w:t>
      </w:r>
    </w:p>
    <w:p w:rsidR="00BE2C2E" w:rsidRPr="00BE2C2E" w:rsidRDefault="00BE2C2E" w:rsidP="00BE2C2E">
      <w:pPr>
        <w:rPr>
          <w:rFonts w:cs="Arial"/>
        </w:rPr>
      </w:pPr>
      <w:r w:rsidRPr="00BE2C2E">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2C2E" w:rsidRPr="00BE2C2E" w:rsidRDefault="00BE2C2E" w:rsidP="00BE2C2E">
      <w:pPr>
        <w:rPr>
          <w:rFonts w:cs="Arial"/>
        </w:rPr>
      </w:pPr>
      <w:r w:rsidRPr="00BE2C2E">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E2C2E" w:rsidRPr="00BE2C2E" w:rsidRDefault="00BE2C2E" w:rsidP="00BE2C2E">
      <w:pPr>
        <w:rPr>
          <w:rFonts w:cs="Arial"/>
        </w:rPr>
      </w:pPr>
      <w:r w:rsidRPr="00BE2C2E">
        <w:rPr>
          <w:rFonts w:cs="Arial"/>
        </w:rPr>
        <w:t xml:space="preserve">2.12.6 </w:t>
      </w:r>
      <w:r w:rsidRPr="00BE2C2E">
        <w:rPr>
          <w:rFonts w:eastAsia="Calibri" w:cs="Arial"/>
        </w:rPr>
        <w:t>Требования к обеспечению условий доступности муниципальных услуг для инвалидов. 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E2C2E" w:rsidRPr="00BE2C2E" w:rsidRDefault="00BE2C2E" w:rsidP="00BE2C2E">
      <w:pPr>
        <w:rPr>
          <w:rFonts w:cs="Arial"/>
        </w:rPr>
      </w:pPr>
      <w:r w:rsidRPr="00BE2C2E">
        <w:rPr>
          <w:rFonts w:cs="Arial"/>
        </w:rPr>
        <w:t>2.13. Показатели доступности и качества муниципальной услуги.</w:t>
      </w:r>
    </w:p>
    <w:p w:rsidR="00BE2C2E" w:rsidRPr="00BE2C2E" w:rsidRDefault="00BE2C2E" w:rsidP="00BE2C2E">
      <w:pPr>
        <w:rPr>
          <w:rFonts w:cs="Arial"/>
        </w:rPr>
      </w:pPr>
      <w:r w:rsidRPr="00BE2C2E">
        <w:rPr>
          <w:rFonts w:cs="Arial"/>
        </w:rPr>
        <w:t>2.13.1. Показателями доступности муниципальной услуги являются:</w:t>
      </w:r>
    </w:p>
    <w:p w:rsidR="00BE2C2E" w:rsidRPr="00BE2C2E" w:rsidRDefault="00BE2C2E" w:rsidP="00BE2C2E">
      <w:pPr>
        <w:rPr>
          <w:rFonts w:cs="Arial"/>
        </w:rPr>
      </w:pPr>
      <w:r w:rsidRPr="00BE2C2E">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E2C2E" w:rsidRPr="00BE2C2E" w:rsidRDefault="00BE2C2E" w:rsidP="00BE2C2E">
      <w:pPr>
        <w:rPr>
          <w:rFonts w:cs="Arial"/>
        </w:rPr>
      </w:pPr>
      <w:r w:rsidRPr="00BE2C2E">
        <w:rPr>
          <w:rFonts w:cs="Arial"/>
        </w:rPr>
        <w:t>- оборудование мест ожидания в органе предоставляющего услугу доступными местами общего пользования;</w:t>
      </w:r>
    </w:p>
    <w:p w:rsidR="00BE2C2E" w:rsidRPr="00BE2C2E" w:rsidRDefault="00BE2C2E" w:rsidP="00BE2C2E">
      <w:pPr>
        <w:rPr>
          <w:rFonts w:cs="Arial"/>
        </w:rPr>
      </w:pPr>
      <w:r w:rsidRPr="00BE2C2E">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E2C2E" w:rsidRPr="00BE2C2E" w:rsidRDefault="00BE2C2E" w:rsidP="00BE2C2E">
      <w:pPr>
        <w:rPr>
          <w:rFonts w:cs="Arial"/>
        </w:rPr>
      </w:pPr>
      <w:r w:rsidRPr="00BE2C2E">
        <w:rPr>
          <w:rFonts w:cs="Arial"/>
        </w:rPr>
        <w:t>- соблюдение графика работы органа предоставляющего услугу;</w:t>
      </w:r>
    </w:p>
    <w:p w:rsidR="00BE2C2E" w:rsidRPr="00BE2C2E" w:rsidRDefault="00BE2C2E" w:rsidP="00BE2C2E">
      <w:pPr>
        <w:rPr>
          <w:rFonts w:cs="Arial"/>
        </w:rPr>
      </w:pPr>
      <w:r w:rsidRPr="00BE2C2E">
        <w:rPr>
          <w:rFonts w:cs="Arial"/>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E2C2E" w:rsidRPr="00BE2C2E" w:rsidRDefault="00BE2C2E" w:rsidP="00BE2C2E">
      <w:pPr>
        <w:rPr>
          <w:rFonts w:cs="Arial"/>
        </w:rPr>
      </w:pPr>
      <w:r w:rsidRPr="00BE2C2E">
        <w:rPr>
          <w:rFonts w:cs="Arial"/>
        </w:rPr>
        <w:t>- возможность получения муниципальной услуги в МФЦ;</w:t>
      </w:r>
    </w:p>
    <w:p w:rsidR="00BE2C2E" w:rsidRPr="00BE2C2E" w:rsidRDefault="00BE2C2E" w:rsidP="00BE2C2E">
      <w:pPr>
        <w:rPr>
          <w:rFonts w:cs="Arial"/>
        </w:rPr>
      </w:pPr>
      <w:r w:rsidRPr="00BE2C2E">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2C2E" w:rsidRPr="00BE2C2E" w:rsidRDefault="00BE2C2E" w:rsidP="00BE2C2E">
      <w:pPr>
        <w:rPr>
          <w:rFonts w:cs="Arial"/>
        </w:rPr>
      </w:pPr>
      <w:r w:rsidRPr="00BE2C2E">
        <w:rPr>
          <w:rFonts w:cs="Arial"/>
        </w:rPr>
        <w:t>2.13.2. Показателями качества муниципальной услуги являются:</w:t>
      </w:r>
    </w:p>
    <w:p w:rsidR="00BE2C2E" w:rsidRPr="00BE2C2E" w:rsidRDefault="00BE2C2E" w:rsidP="00BE2C2E">
      <w:pPr>
        <w:rPr>
          <w:rFonts w:cs="Arial"/>
        </w:rPr>
      </w:pPr>
      <w:r w:rsidRPr="00BE2C2E">
        <w:rPr>
          <w:rFonts w:cs="Arial"/>
        </w:rPr>
        <w:t>- полнота предоставления муниципальной услуги в соответствии с требованиями настоящего Административного регламента;</w:t>
      </w:r>
    </w:p>
    <w:p w:rsidR="00BE2C2E" w:rsidRPr="00BE2C2E" w:rsidRDefault="00BE2C2E" w:rsidP="00BE2C2E">
      <w:pPr>
        <w:rPr>
          <w:rFonts w:cs="Arial"/>
        </w:rPr>
      </w:pPr>
      <w:r w:rsidRPr="00BE2C2E">
        <w:rPr>
          <w:rFonts w:cs="Arial"/>
        </w:rPr>
        <w:t>- соблюдение сроков предоставления муниципальной услуги;</w:t>
      </w:r>
    </w:p>
    <w:p w:rsidR="00BE2C2E" w:rsidRPr="00BE2C2E" w:rsidRDefault="00BE2C2E" w:rsidP="00BE2C2E">
      <w:pPr>
        <w:rPr>
          <w:rFonts w:cs="Arial"/>
        </w:rPr>
      </w:pPr>
      <w:r w:rsidRPr="00BE2C2E">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E2C2E" w:rsidRPr="00BE2C2E" w:rsidRDefault="00BE2C2E" w:rsidP="00BE2C2E">
      <w:pPr>
        <w:rPr>
          <w:rFonts w:cs="Arial"/>
        </w:rPr>
      </w:pPr>
      <w:r w:rsidRPr="00BE2C2E">
        <w:rPr>
          <w:rFonts w:cs="Arial"/>
        </w:rPr>
        <w:t xml:space="preserve">2.14. Особенности предоставления муниципальной услуги в электронной форме. </w:t>
      </w:r>
    </w:p>
    <w:p w:rsidR="00BE2C2E" w:rsidRPr="00BE2C2E" w:rsidRDefault="00BE2C2E" w:rsidP="00BE2C2E">
      <w:pPr>
        <w:rPr>
          <w:rFonts w:cs="Arial"/>
        </w:rPr>
      </w:pPr>
      <w:r w:rsidRPr="00BE2C2E">
        <w:rPr>
          <w:rFonts w:eastAsia="Calibri" w:cs="Arial"/>
        </w:rPr>
        <w:t xml:space="preserve">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BE2C2E" w:rsidRPr="00BE2C2E" w:rsidRDefault="00BE2C2E" w:rsidP="00BE2C2E">
      <w:pPr>
        <w:rPr>
          <w:rFonts w:cs="Arial"/>
        </w:rPr>
      </w:pPr>
      <w:r w:rsidRPr="00BE2C2E">
        <w:rPr>
          <w:rFonts w:cs="Arial"/>
        </w:rPr>
        <w:t xml:space="preserve"> 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p>
    <w:p w:rsidR="00BE2C2E" w:rsidRPr="00BE2C2E" w:rsidRDefault="00BE2C2E" w:rsidP="00BE2C2E">
      <w:pPr>
        <w:rPr>
          <w:rFonts w:eastAsia="Calibri" w:cs="Arial"/>
        </w:rPr>
      </w:pPr>
      <w:r w:rsidRPr="00BE2C2E">
        <w:rPr>
          <w:rFonts w:eastAsia="Calibri" w:cs="Arial"/>
        </w:rPr>
        <w:t xml:space="preserve"> 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 </w:t>
      </w:r>
    </w:p>
    <w:p w:rsidR="00BE2C2E" w:rsidRPr="00BE2C2E" w:rsidRDefault="00BE2C2E" w:rsidP="00BE2C2E">
      <w:pPr>
        <w:rPr>
          <w:rFonts w:eastAsia="Calibri" w:cs="Arial"/>
        </w:rPr>
      </w:pPr>
      <w:r w:rsidRPr="00BE2C2E">
        <w:rPr>
          <w:rFonts w:eastAsia="Calibri" w:cs="Arial"/>
        </w:rPr>
        <w:t xml:space="preserve">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BE2C2E" w:rsidRPr="00BE2C2E" w:rsidRDefault="00BE2C2E" w:rsidP="00BE2C2E">
      <w:pPr>
        <w:rPr>
          <w:rFonts w:cs="Arial"/>
        </w:rPr>
      </w:pPr>
      <w:r w:rsidRPr="00BE2C2E">
        <w:rPr>
          <w:rFonts w:eastAsia="Calibri" w:cs="Arial"/>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E2C2E" w:rsidRPr="00BE2C2E" w:rsidRDefault="00BE2C2E" w:rsidP="00BE2C2E">
      <w:pPr>
        <w:numPr>
          <w:ilvl w:val="0"/>
          <w:numId w:val="38"/>
        </w:numPr>
        <w:ind w:left="0" w:firstLine="709"/>
        <w:rPr>
          <w:rFonts w:cs="Arial"/>
        </w:rPr>
      </w:pPr>
      <w:r w:rsidRPr="00BE2C2E">
        <w:rPr>
          <w:rFonts w:cs="Arial"/>
        </w:rPr>
        <w:t>Cостав, последовательность и сроки выполнения административных процедур, требования к порядку их выполнения</w:t>
      </w:r>
    </w:p>
    <w:p w:rsidR="00BE2C2E" w:rsidRPr="00BE2C2E" w:rsidRDefault="00BE2C2E" w:rsidP="00BE2C2E">
      <w:pPr>
        <w:rPr>
          <w:rFonts w:cs="Arial"/>
        </w:rPr>
      </w:pPr>
      <w:r w:rsidRPr="00BE2C2E">
        <w:rPr>
          <w:rFonts w:cs="Arial"/>
        </w:rPr>
        <w:t>3.1. Исчерпывающий перечень административных процедур.</w:t>
      </w:r>
    </w:p>
    <w:p w:rsidR="00BE2C2E" w:rsidRPr="00BE2C2E" w:rsidRDefault="00BE2C2E" w:rsidP="00BE2C2E">
      <w:pPr>
        <w:rPr>
          <w:rFonts w:cs="Arial"/>
        </w:rPr>
      </w:pPr>
      <w:r w:rsidRPr="00BE2C2E">
        <w:rPr>
          <w:rFonts w:cs="Arial"/>
        </w:rPr>
        <w:t>3.1.1. Предоставление муниципальной услуги включает в себя следующие административные процедуры:</w:t>
      </w:r>
    </w:p>
    <w:p w:rsidR="00BE2C2E" w:rsidRPr="00BE2C2E" w:rsidRDefault="00BE2C2E" w:rsidP="00BE2C2E">
      <w:pPr>
        <w:rPr>
          <w:rFonts w:cs="Arial"/>
        </w:rPr>
      </w:pPr>
      <w:r w:rsidRPr="00BE2C2E">
        <w:rPr>
          <w:rFonts w:cs="Arial"/>
        </w:rPr>
        <w:t>прием и регистрация заявления и прилагаемых к нему документов;</w:t>
      </w:r>
    </w:p>
    <w:p w:rsidR="00BE2C2E" w:rsidRPr="00BE2C2E" w:rsidRDefault="00BE2C2E" w:rsidP="00BE2C2E">
      <w:pPr>
        <w:rPr>
          <w:rFonts w:cs="Arial"/>
        </w:rPr>
      </w:pPr>
      <w:r w:rsidRPr="00BE2C2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2C2E" w:rsidRPr="00BE2C2E" w:rsidRDefault="00BE2C2E" w:rsidP="00BE2C2E">
      <w:pPr>
        <w:rPr>
          <w:rFonts w:cs="Arial"/>
        </w:rPr>
      </w:pPr>
      <w:r w:rsidRPr="00BE2C2E">
        <w:rPr>
          <w:rFonts w:cs="Arial"/>
        </w:rPr>
        <w:t>подготовка и регистрация градостроительного плана земельного участка либо уведомления о мотивированном отказе в предоставлении муниципальной услуги;</w:t>
      </w:r>
    </w:p>
    <w:p w:rsidR="00BE2C2E" w:rsidRDefault="00BE2C2E" w:rsidP="00BE2C2E">
      <w:pPr>
        <w:rPr>
          <w:rFonts w:cs="Arial"/>
        </w:rPr>
      </w:pPr>
      <w:r w:rsidRPr="00BE2C2E">
        <w:rPr>
          <w:rFonts w:cs="Arial"/>
        </w:rPr>
        <w:t>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7826F5" w:rsidRDefault="007826F5" w:rsidP="007826F5">
      <w:pPr>
        <w:rPr>
          <w:rFonts w:cs="Arial"/>
        </w:rPr>
      </w:pPr>
      <w:r>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BE2C2E" w:rsidRPr="00BE2C2E" w:rsidRDefault="00BE2C2E" w:rsidP="00BE2C2E">
      <w:pPr>
        <w:rPr>
          <w:rFonts w:cs="Arial"/>
        </w:rPr>
      </w:pPr>
      <w:r w:rsidRPr="00BE2C2E">
        <w:rPr>
          <w:rFonts w:cs="Arial"/>
        </w:rPr>
        <w:t>3.2. Прием и регистрация заявления и прилагаемых к нему документов.</w:t>
      </w:r>
    </w:p>
    <w:p w:rsidR="00BE2C2E" w:rsidRPr="00BE2C2E" w:rsidRDefault="00BE2C2E" w:rsidP="00BE2C2E">
      <w:pPr>
        <w:rPr>
          <w:rFonts w:cs="Arial"/>
        </w:rPr>
      </w:pPr>
      <w:r w:rsidRPr="00BE2C2E">
        <w:rPr>
          <w:rFonts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E2C2E" w:rsidRPr="00BE2C2E" w:rsidRDefault="00BE2C2E" w:rsidP="00BE2C2E">
      <w:pPr>
        <w:rPr>
          <w:rFonts w:cs="Arial"/>
        </w:rPr>
      </w:pPr>
      <w:r w:rsidRPr="00BE2C2E">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E2C2E" w:rsidRPr="00BE2C2E" w:rsidRDefault="00BE2C2E" w:rsidP="00BE2C2E">
      <w:pPr>
        <w:rPr>
          <w:rFonts w:cs="Arial"/>
        </w:rPr>
      </w:pPr>
      <w:r w:rsidRPr="00BE2C2E">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E2C2E" w:rsidRPr="00BE2C2E" w:rsidRDefault="00BE2C2E" w:rsidP="00BE2C2E">
      <w:pPr>
        <w:rPr>
          <w:rFonts w:cs="Arial"/>
        </w:rPr>
      </w:pPr>
      <w:r w:rsidRPr="00BE2C2E">
        <w:rPr>
          <w:rFonts w:cs="Arial"/>
        </w:rPr>
        <w:t>Заявление в форме электронного документа подписывается заявителем с использованием простой электронной подписи.</w:t>
      </w:r>
    </w:p>
    <w:p w:rsidR="00BE2C2E" w:rsidRPr="00BE2C2E" w:rsidRDefault="00BE2C2E" w:rsidP="00BE2C2E">
      <w:pPr>
        <w:rPr>
          <w:rFonts w:cs="Arial"/>
        </w:rPr>
      </w:pPr>
      <w:r w:rsidRPr="00BE2C2E">
        <w:rPr>
          <w:rFonts w:cs="Arial"/>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BE2C2E" w:rsidRPr="00BE2C2E" w:rsidRDefault="00BE2C2E" w:rsidP="00BE2C2E">
      <w:pPr>
        <w:rPr>
          <w:rFonts w:cs="Arial"/>
        </w:rPr>
      </w:pPr>
      <w:r w:rsidRPr="00BE2C2E">
        <w:rPr>
          <w:rFonts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BE2C2E" w:rsidRPr="00BE2C2E" w:rsidRDefault="00BE2C2E" w:rsidP="00BE2C2E">
      <w:pPr>
        <w:rPr>
          <w:rFonts w:cs="Arial"/>
        </w:rPr>
      </w:pPr>
      <w:r w:rsidRPr="00BE2C2E">
        <w:rPr>
          <w:rFonts w:cs="Arial"/>
        </w:rPr>
        <w:t>- устанавливает предмет обращения, устанавливает личность заявителя, проверяет документ, удостоверяющий личность заявителя;</w:t>
      </w:r>
    </w:p>
    <w:p w:rsidR="00BE2C2E" w:rsidRPr="00BE2C2E" w:rsidRDefault="00BE2C2E" w:rsidP="00BE2C2E">
      <w:pPr>
        <w:rPr>
          <w:rFonts w:cs="Arial"/>
        </w:rPr>
      </w:pPr>
      <w:r w:rsidRPr="00BE2C2E">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E2C2E" w:rsidRPr="00BE2C2E" w:rsidRDefault="00BE2C2E" w:rsidP="00BE2C2E">
      <w:pPr>
        <w:rPr>
          <w:rFonts w:cs="Arial"/>
        </w:rPr>
      </w:pPr>
      <w:r w:rsidRPr="00BE2C2E">
        <w:rPr>
          <w:rFonts w:cs="Arial"/>
        </w:rPr>
        <w:t>- проверяет соответствие заявления установленным требованиям;</w:t>
      </w:r>
    </w:p>
    <w:p w:rsidR="00BE2C2E" w:rsidRPr="00BE2C2E" w:rsidRDefault="00BE2C2E" w:rsidP="00BE2C2E">
      <w:pPr>
        <w:rPr>
          <w:rFonts w:cs="Arial"/>
        </w:rPr>
      </w:pPr>
      <w:r w:rsidRPr="00BE2C2E">
        <w:rPr>
          <w:rFonts w:cs="Arial"/>
        </w:rPr>
        <w:t>- сверяет копии документов с их подлинниками, заверяет их и возвращает подлинники заявителю;</w:t>
      </w:r>
    </w:p>
    <w:p w:rsidR="00BE2C2E" w:rsidRPr="00BE2C2E" w:rsidRDefault="00BE2C2E" w:rsidP="00BE2C2E">
      <w:pPr>
        <w:rPr>
          <w:rFonts w:cs="Arial"/>
        </w:rPr>
      </w:pPr>
      <w:r w:rsidRPr="00BE2C2E">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E2C2E" w:rsidRPr="00BE2C2E" w:rsidRDefault="00BE2C2E" w:rsidP="00BE2C2E">
      <w:pPr>
        <w:rPr>
          <w:rFonts w:cs="Arial"/>
        </w:rPr>
      </w:pPr>
      <w:r w:rsidRPr="00BE2C2E">
        <w:rPr>
          <w:rFonts w:cs="Arial"/>
        </w:rPr>
        <w:t>- регистрирует заявление с прилагаемым комплектом документов;</w:t>
      </w:r>
    </w:p>
    <w:p w:rsidR="00BE2C2E" w:rsidRPr="00BE2C2E" w:rsidRDefault="00BE2C2E" w:rsidP="00BE2C2E">
      <w:pPr>
        <w:rPr>
          <w:rFonts w:cs="Arial"/>
        </w:rPr>
      </w:pPr>
      <w:r w:rsidRPr="00BE2C2E">
        <w:rPr>
          <w:rFonts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E2C2E" w:rsidRPr="00BE2C2E" w:rsidRDefault="00BE2C2E" w:rsidP="00BE2C2E">
      <w:pPr>
        <w:rPr>
          <w:rFonts w:cs="Arial"/>
        </w:rPr>
      </w:pPr>
      <w:r w:rsidRPr="00BE2C2E">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E2C2E" w:rsidRPr="00BE2C2E" w:rsidRDefault="00BE2C2E" w:rsidP="00BE2C2E">
      <w:pPr>
        <w:rPr>
          <w:rFonts w:cs="Arial"/>
        </w:rPr>
      </w:pPr>
      <w:r w:rsidRPr="00BE2C2E">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E2C2E" w:rsidRPr="00BE2C2E" w:rsidRDefault="00BE2C2E" w:rsidP="00BE2C2E">
      <w:pPr>
        <w:rPr>
          <w:rFonts w:cs="Arial"/>
        </w:rPr>
      </w:pPr>
      <w:r w:rsidRPr="00BE2C2E">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E2C2E" w:rsidRPr="00BE2C2E" w:rsidRDefault="00BE2C2E" w:rsidP="00BE2C2E">
      <w:pPr>
        <w:rPr>
          <w:rFonts w:cs="Arial"/>
        </w:rPr>
      </w:pPr>
      <w:r w:rsidRPr="00BE2C2E">
        <w:rPr>
          <w:rFonts w:cs="Arial"/>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E2C2E" w:rsidRPr="00BE2C2E" w:rsidRDefault="00BE2C2E" w:rsidP="00BE2C2E">
      <w:pPr>
        <w:rPr>
          <w:rFonts w:cs="Arial"/>
        </w:rPr>
      </w:pPr>
      <w:r w:rsidRPr="00BE2C2E">
        <w:rPr>
          <w:rFonts w:cs="Arial"/>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BE2C2E" w:rsidRPr="00BE2C2E" w:rsidRDefault="00BE2C2E" w:rsidP="00BE2C2E">
      <w:pPr>
        <w:rPr>
          <w:rFonts w:cs="Arial"/>
        </w:rPr>
      </w:pPr>
      <w:r w:rsidRPr="00BE2C2E">
        <w:rPr>
          <w:rFonts w:cs="Arial"/>
        </w:rPr>
        <w:t>3.2.6. Максимальный срок исполнения административной процедуры - в течение 1-го рабочего дня.</w:t>
      </w:r>
    </w:p>
    <w:p w:rsidR="00BE2C2E" w:rsidRPr="00BE2C2E" w:rsidRDefault="00BE2C2E" w:rsidP="00BE2C2E">
      <w:pPr>
        <w:rPr>
          <w:rFonts w:cs="Arial"/>
        </w:rPr>
      </w:pPr>
      <w:r w:rsidRPr="00BE2C2E">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2C2E" w:rsidRPr="00BE2C2E" w:rsidRDefault="00BE2C2E" w:rsidP="00BE2C2E">
      <w:pPr>
        <w:rPr>
          <w:rFonts w:cs="Arial"/>
        </w:rPr>
      </w:pPr>
      <w:r w:rsidRPr="00BE2C2E">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BE2C2E" w:rsidRPr="00BE2C2E" w:rsidRDefault="00BE2C2E" w:rsidP="00BE2C2E">
      <w:pPr>
        <w:rPr>
          <w:rFonts w:cs="Arial"/>
        </w:rPr>
      </w:pPr>
      <w:r w:rsidRPr="00BE2C2E">
        <w:rPr>
          <w:rFonts w:cs="Arial"/>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BE2C2E" w:rsidRPr="00BE2C2E" w:rsidRDefault="00BE2C2E" w:rsidP="00BE2C2E">
      <w:pPr>
        <w:rPr>
          <w:rFonts w:cs="Arial"/>
        </w:rPr>
      </w:pPr>
      <w:r w:rsidRPr="00BE2C2E">
        <w:rPr>
          <w:rFonts w:cs="Arial"/>
        </w:rPr>
        <w:t>3.3.3. В случае отсутствия документов, указанных в пункте 2.6.2, уполномоченное должностное лицо в рамках межведомственного взаимодействия в течение 2 рабочих дней направляет межведомственные запросы:</w:t>
      </w:r>
    </w:p>
    <w:p w:rsidR="00BE2C2E" w:rsidRPr="00BE2C2E" w:rsidRDefault="00BE2C2E" w:rsidP="00BE2C2E">
      <w:pPr>
        <w:rPr>
          <w:rFonts w:cs="Arial"/>
        </w:rPr>
      </w:pPr>
      <w:r w:rsidRPr="00BE2C2E">
        <w:rPr>
          <w:rFonts w:cs="Arial"/>
        </w:rPr>
        <w:t>1) в Бутурлиновский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BE2C2E" w:rsidRPr="00BE2C2E" w:rsidRDefault="00BE2C2E" w:rsidP="00BE2C2E">
      <w:pPr>
        <w:rPr>
          <w:rFonts w:cs="Arial"/>
        </w:rPr>
      </w:pPr>
      <w:r w:rsidRPr="00BE2C2E">
        <w:rPr>
          <w:rFonts w:cs="Arial"/>
        </w:rPr>
        <w:t>2) в отдел Бутурлиновского филиала ФГБУ «Федеральная Кадастровая Палата Росреестра» по Воронежской области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BE2C2E" w:rsidRPr="00BE2C2E" w:rsidRDefault="00BE2C2E" w:rsidP="00BE2C2E">
      <w:pPr>
        <w:rPr>
          <w:rFonts w:cs="Arial"/>
        </w:rPr>
      </w:pPr>
      <w:r w:rsidRPr="00BE2C2E">
        <w:rPr>
          <w:rFonts w:cs="Arial"/>
        </w:rPr>
        <w:t xml:space="preserve">3)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BE2C2E" w:rsidRPr="00BE2C2E" w:rsidRDefault="00BE2C2E" w:rsidP="00BE2C2E">
      <w:pPr>
        <w:rPr>
          <w:rFonts w:cs="Arial"/>
        </w:rPr>
      </w:pPr>
      <w:r w:rsidRPr="00BE2C2E">
        <w:rPr>
          <w:rFonts w:cs="Arial"/>
        </w:rPr>
        <w:t xml:space="preserve">4) в организации, </w:t>
      </w:r>
      <w:r w:rsidR="00747310" w:rsidRPr="00747310">
        <w:rPr>
          <w:rFonts w:cs="Arial"/>
        </w:rPr>
        <w:t>являющиеся правообладателями сетей инженерно-технического обеспечения (за исключением сетей электроснабжения)</w:t>
      </w:r>
      <w:r w:rsidRPr="00BE2C2E">
        <w:rPr>
          <w:rFonts w:cs="Arial"/>
        </w:rPr>
        <w:t>, предусматривающих максимальную нагрузку, на подключение объектов капитального строительства к сетям инженерно-технического обеспечения.</w:t>
      </w:r>
      <w:r w:rsidR="00747310">
        <w:rPr>
          <w:rFonts w:cs="Arial"/>
        </w:rPr>
        <w:t xml:space="preserve"> </w:t>
      </w:r>
      <w:r w:rsidR="00747310" w:rsidRPr="00747310">
        <w:rPr>
          <w:rFonts w:cs="Arial"/>
        </w:rPr>
        <w:t xml:space="preserve">(в редакции постановления от </w:t>
      </w:r>
      <w:r w:rsidR="00747310">
        <w:rPr>
          <w:rFonts w:cs="Arial"/>
        </w:rPr>
        <w:t>06.04</w:t>
      </w:r>
      <w:r w:rsidR="00747310" w:rsidRPr="00747310">
        <w:rPr>
          <w:rFonts w:cs="Arial"/>
        </w:rPr>
        <w:t xml:space="preserve">.2022 г. № </w:t>
      </w:r>
      <w:r w:rsidR="00747310">
        <w:rPr>
          <w:rFonts w:cs="Arial"/>
        </w:rPr>
        <w:t>385</w:t>
      </w:r>
      <w:r w:rsidR="00747310" w:rsidRPr="00747310">
        <w:rPr>
          <w:rFonts w:cs="Arial"/>
        </w:rPr>
        <w:t>)</w:t>
      </w:r>
    </w:p>
    <w:p w:rsidR="00BE2C2E" w:rsidRPr="00BE2C2E" w:rsidRDefault="00BE2C2E" w:rsidP="00BE2C2E">
      <w:pPr>
        <w:rPr>
          <w:rFonts w:cs="Arial"/>
        </w:rPr>
      </w:pPr>
      <w:r w:rsidRPr="00BE2C2E">
        <w:rPr>
          <w:rFonts w:cs="Arial"/>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BE2C2E" w:rsidRPr="00BE2C2E" w:rsidRDefault="00BE2C2E" w:rsidP="00BE2C2E">
      <w:pPr>
        <w:rPr>
          <w:rFonts w:cs="Arial"/>
        </w:rPr>
      </w:pPr>
      <w:r w:rsidRPr="00BE2C2E">
        <w:rPr>
          <w:rFonts w:cs="Arial"/>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BE2C2E" w:rsidRPr="00BE2C2E" w:rsidRDefault="00BE2C2E" w:rsidP="00BE2C2E">
      <w:pPr>
        <w:rPr>
          <w:rFonts w:cs="Arial"/>
        </w:rPr>
      </w:pPr>
      <w:r w:rsidRPr="00BE2C2E">
        <w:rPr>
          <w:rFonts w:cs="Arial"/>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BE2C2E" w:rsidRPr="00BE2C2E" w:rsidRDefault="00BE2C2E" w:rsidP="00BE2C2E">
      <w:pPr>
        <w:rPr>
          <w:rFonts w:cs="Arial"/>
        </w:rPr>
      </w:pPr>
      <w:r w:rsidRPr="00BE2C2E">
        <w:rPr>
          <w:rFonts w:cs="Arial"/>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BE2C2E" w:rsidRPr="00BE2C2E" w:rsidRDefault="00BE2C2E" w:rsidP="00BE2C2E">
      <w:pPr>
        <w:rPr>
          <w:rFonts w:cs="Arial"/>
        </w:rPr>
      </w:pPr>
      <w:r w:rsidRPr="00BE2C2E">
        <w:rPr>
          <w:rFonts w:cs="Arial"/>
        </w:rPr>
        <w:t>3.3.6. Максимальный срок исполнения административной процедуры - 7 рабочих дней.</w:t>
      </w:r>
    </w:p>
    <w:p w:rsidR="00BE2C2E" w:rsidRPr="00BE2C2E" w:rsidRDefault="00BE2C2E" w:rsidP="00BE2C2E">
      <w:pPr>
        <w:rPr>
          <w:rFonts w:cs="Arial"/>
        </w:rPr>
      </w:pPr>
      <w:r w:rsidRPr="00BE2C2E">
        <w:rPr>
          <w:rFonts w:cs="Arial"/>
        </w:rPr>
        <w:t>3.4. Подготовка градостроительного плана земельного участка либо уведомления о мотивированном отказе в предоставлении муниципальной услуги.</w:t>
      </w:r>
    </w:p>
    <w:p w:rsidR="00BE2C2E" w:rsidRPr="00BE2C2E" w:rsidRDefault="00BE2C2E" w:rsidP="00BE2C2E">
      <w:pPr>
        <w:rPr>
          <w:rFonts w:cs="Arial"/>
        </w:rPr>
      </w:pPr>
      <w:r w:rsidRPr="00BE2C2E">
        <w:rPr>
          <w:rFonts w:cs="Arial"/>
        </w:rPr>
        <w:t>3.4.1. По результатам принятого решения уполномоченное должностное лицо:</w:t>
      </w:r>
    </w:p>
    <w:p w:rsidR="00BE2C2E" w:rsidRPr="00BE2C2E" w:rsidRDefault="00BE2C2E" w:rsidP="00BE2C2E">
      <w:pPr>
        <w:rPr>
          <w:rFonts w:cs="Arial"/>
        </w:rPr>
      </w:pPr>
      <w:r w:rsidRPr="00BE2C2E">
        <w:rPr>
          <w:rFonts w:cs="Arial"/>
        </w:rPr>
        <w:t>3.4.1.1. Готовит градостроительный план земельного участка либо уведомление о мотивированном отказе в предоставлении муниципальной услуги.</w:t>
      </w:r>
    </w:p>
    <w:p w:rsidR="00BE2C2E" w:rsidRPr="00BE2C2E" w:rsidRDefault="00BE2C2E" w:rsidP="00BE2C2E">
      <w:pPr>
        <w:rPr>
          <w:rFonts w:cs="Arial"/>
        </w:rPr>
      </w:pPr>
      <w:r w:rsidRPr="00BE2C2E">
        <w:rPr>
          <w:rFonts w:cs="Arial"/>
        </w:rPr>
        <w:t>3.4.1.2. Передает подготовленные градостроительный план земельного участка либо уведомление о мотивированном отказе в предоставлении муниципальной услуги на подписание главе администрации.</w:t>
      </w:r>
    </w:p>
    <w:p w:rsidR="00BE2C2E" w:rsidRPr="00BE2C2E" w:rsidRDefault="00BE2C2E" w:rsidP="00BE2C2E">
      <w:pPr>
        <w:rPr>
          <w:rFonts w:cs="Arial"/>
        </w:rPr>
      </w:pPr>
      <w:r w:rsidRPr="00BE2C2E">
        <w:rPr>
          <w:rFonts w:cs="Arial"/>
        </w:rPr>
        <w:t>3.4.1.4. Обеспечивает регистрацию градостроительного плана земельного участка либо уведомления о мотивированном отказе в предоставлении муниципальной услуги.</w:t>
      </w:r>
    </w:p>
    <w:p w:rsidR="00BE2C2E" w:rsidRPr="00BE2C2E" w:rsidRDefault="00BE2C2E" w:rsidP="00BE2C2E">
      <w:pPr>
        <w:rPr>
          <w:rFonts w:cs="Arial"/>
        </w:rPr>
      </w:pPr>
      <w:r w:rsidRPr="00BE2C2E">
        <w:rPr>
          <w:rFonts w:cs="Arial"/>
        </w:rPr>
        <w:t>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BE2C2E" w:rsidRPr="00BE2C2E" w:rsidRDefault="00BE2C2E" w:rsidP="00BE2C2E">
      <w:pPr>
        <w:rPr>
          <w:rFonts w:cs="Arial"/>
        </w:rPr>
      </w:pPr>
      <w:r w:rsidRPr="00BE2C2E">
        <w:rPr>
          <w:rFonts w:cs="Arial"/>
        </w:rPr>
        <w:t>3.4.3. Результатом административной процедуры является подготовка градостроительного плана земельного участка либо подготовка уведомления о мотивированном отказе в предоставлении муниципальной услуги.</w:t>
      </w:r>
    </w:p>
    <w:p w:rsidR="00BE2C2E" w:rsidRPr="00BE2C2E" w:rsidRDefault="00BE2C2E" w:rsidP="00BE2C2E">
      <w:pPr>
        <w:rPr>
          <w:rFonts w:cs="Arial"/>
        </w:rPr>
      </w:pPr>
      <w:r w:rsidRPr="00BE2C2E">
        <w:rPr>
          <w:rFonts w:cs="Arial"/>
        </w:rPr>
        <w:t>3.4.4. Максимальный срок исполнения административной процедуры - 10 рабочих дней.</w:t>
      </w:r>
    </w:p>
    <w:p w:rsidR="00BE2C2E" w:rsidRPr="00BE2C2E" w:rsidRDefault="00BE2C2E" w:rsidP="00BE2C2E">
      <w:pPr>
        <w:rPr>
          <w:rFonts w:cs="Arial"/>
        </w:rPr>
      </w:pPr>
      <w:r w:rsidRPr="00BE2C2E">
        <w:rPr>
          <w:rFonts w:cs="Arial"/>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BE2C2E" w:rsidRPr="00BE2C2E" w:rsidRDefault="00BE2C2E" w:rsidP="00BE2C2E">
      <w:pPr>
        <w:rPr>
          <w:rFonts w:cs="Arial"/>
        </w:rPr>
      </w:pPr>
      <w:bookmarkStart w:id="1" w:name="Par79"/>
      <w:bookmarkEnd w:id="1"/>
      <w:r w:rsidRPr="00BE2C2E">
        <w:rPr>
          <w:rFonts w:cs="Arial"/>
        </w:rPr>
        <w:t>3.5.1. Градостроительный план земельного участка в течение двух календарных дней со дня утверждения выдается заявителю в администрации или в МФЦ.</w:t>
      </w:r>
    </w:p>
    <w:p w:rsidR="00BE2C2E" w:rsidRPr="00BE2C2E" w:rsidRDefault="00BE2C2E" w:rsidP="00BE2C2E">
      <w:pPr>
        <w:rPr>
          <w:rFonts w:cs="Arial"/>
        </w:rPr>
      </w:pPr>
      <w:r w:rsidRPr="00BE2C2E">
        <w:rPr>
          <w:rFonts w:cs="Arial"/>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BE2C2E" w:rsidRDefault="00BE2C2E" w:rsidP="00BE2C2E">
      <w:pPr>
        <w:rPr>
          <w:rFonts w:cs="Arial"/>
        </w:rPr>
      </w:pPr>
      <w:r w:rsidRPr="00BE2C2E">
        <w:rPr>
          <w:rFonts w:cs="Arial"/>
        </w:rPr>
        <w:t>Заявитель информируется о принятом решении в порядке, предусмотренном п. 1.3.4. настоящего административного регламента.</w:t>
      </w:r>
    </w:p>
    <w:p w:rsidR="002105B5" w:rsidRPr="00BE2C2E" w:rsidRDefault="002105B5" w:rsidP="00BE2C2E">
      <w:pPr>
        <w:rPr>
          <w:rFonts w:cs="Arial"/>
        </w:rPr>
      </w:pPr>
      <w:r>
        <w:rPr>
          <w:rFonts w:cs="Arial"/>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(введено постановлением от 04.02.2020 г. № 52)</w:t>
      </w:r>
    </w:p>
    <w:p w:rsidR="00BE2C2E" w:rsidRPr="00BE2C2E" w:rsidRDefault="00BE2C2E" w:rsidP="00BE2C2E">
      <w:pPr>
        <w:rPr>
          <w:rFonts w:cs="Arial"/>
        </w:rPr>
      </w:pPr>
      <w:r w:rsidRPr="00BE2C2E">
        <w:rPr>
          <w:rFonts w:cs="Arial"/>
        </w:rPr>
        <w:t>3.5.2. В случае неполучения заявителем в администрации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BE2C2E" w:rsidRPr="00BE2C2E" w:rsidRDefault="00BE2C2E" w:rsidP="00BE2C2E">
      <w:pPr>
        <w:rPr>
          <w:rFonts w:cs="Arial"/>
        </w:rPr>
      </w:pPr>
      <w:r w:rsidRPr="00BE2C2E">
        <w:rPr>
          <w:rFonts w:cs="Arial"/>
        </w:rPr>
        <w:t>3.5.5. При поступлении в администрацию заявления о выдаче градостроительного плана земельного участка через МФЦ и в случае неполучения заявителем в МФЦ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 в заявлении.</w:t>
      </w:r>
    </w:p>
    <w:p w:rsidR="00BE2C2E" w:rsidRPr="00BE2C2E" w:rsidRDefault="00BE2C2E" w:rsidP="00BE2C2E">
      <w:pPr>
        <w:rPr>
          <w:rFonts w:cs="Arial"/>
        </w:rPr>
      </w:pPr>
      <w:r w:rsidRPr="00BE2C2E">
        <w:rPr>
          <w:rFonts w:cs="Arial"/>
        </w:rPr>
        <w:t>3.5.6. Результатом административной процедуры является выдача заявителю лично по месту обращения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BE2C2E" w:rsidRPr="00BE2C2E" w:rsidRDefault="00BE2C2E" w:rsidP="00BE2C2E">
      <w:pPr>
        <w:rPr>
          <w:rFonts w:cs="Arial"/>
        </w:rPr>
      </w:pPr>
      <w:r w:rsidRPr="00BE2C2E">
        <w:rPr>
          <w:rFonts w:cs="Arial"/>
        </w:rPr>
        <w:t>3.5.7. Максимальный срок исполнения административной процедуры - 2 рабочих дня.</w:t>
      </w:r>
    </w:p>
    <w:p w:rsidR="00BE2C2E" w:rsidRPr="00BE2C2E" w:rsidRDefault="00BE2C2E" w:rsidP="00BE2C2E">
      <w:pPr>
        <w:rPr>
          <w:rFonts w:cs="Arial"/>
        </w:rPr>
      </w:pPr>
      <w:r w:rsidRPr="00BE2C2E">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E2C2E" w:rsidRPr="00BE2C2E" w:rsidRDefault="00BE2C2E" w:rsidP="00BE2C2E">
      <w:pPr>
        <w:rPr>
          <w:rFonts w:cs="Arial"/>
        </w:rPr>
      </w:pPr>
      <w:r w:rsidRPr="00BE2C2E">
        <w:rPr>
          <w:rFonts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BE2C2E" w:rsidRPr="00BE2C2E" w:rsidRDefault="00BE2C2E" w:rsidP="00BE2C2E">
      <w:pPr>
        <w:rPr>
          <w:rFonts w:cs="Arial"/>
        </w:rPr>
      </w:pPr>
      <w:r w:rsidRPr="00BE2C2E">
        <w:rPr>
          <w:rFonts w:cs="Arial"/>
        </w:rPr>
        <w:t>Заявление в форме электронного документа подписывается заявителем с использованием простой электронной подписи.</w:t>
      </w:r>
    </w:p>
    <w:p w:rsidR="00BE2C2E" w:rsidRPr="00BE2C2E" w:rsidRDefault="00BE2C2E" w:rsidP="00BE2C2E">
      <w:pPr>
        <w:rPr>
          <w:rFonts w:cs="Arial"/>
        </w:rPr>
      </w:pPr>
      <w:r w:rsidRPr="00BE2C2E">
        <w:rPr>
          <w:rFonts w:cs="Arial"/>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BE2C2E" w:rsidRPr="00BE2C2E" w:rsidRDefault="00BE2C2E" w:rsidP="00BE2C2E">
      <w:pPr>
        <w:rPr>
          <w:rFonts w:cs="Arial"/>
        </w:rPr>
      </w:pPr>
      <w:r w:rsidRPr="00BE2C2E">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E2C2E" w:rsidRPr="00BE2C2E" w:rsidRDefault="00BE2C2E" w:rsidP="00BE2C2E">
      <w:pPr>
        <w:rPr>
          <w:rFonts w:cs="Arial"/>
        </w:rPr>
      </w:pPr>
      <w:r w:rsidRPr="00BE2C2E">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E2C2E" w:rsidRPr="00BE2C2E" w:rsidRDefault="00BE2C2E" w:rsidP="00BE2C2E">
      <w:pPr>
        <w:rPr>
          <w:rFonts w:cs="Arial"/>
        </w:rPr>
      </w:pPr>
      <w:r w:rsidRPr="00BE2C2E">
        <w:rPr>
          <w:rFonts w:cs="Arial"/>
        </w:rPr>
        <w:t>Для получения правоподтверждающих (правоустанавливающих) документов на земельный участок, правоподтверждающих документов на объекты недвижимости, расположенные на земельном участке, предусмотрено межведомственное взаимодействие с Бутурлиновским отделом управления Федеральной службы государственной регистрации, кадастра и картографии по Воронежской области в электронной форме.</w:t>
      </w:r>
    </w:p>
    <w:p w:rsidR="00BE2C2E" w:rsidRPr="00BE2C2E" w:rsidRDefault="00BE2C2E" w:rsidP="00BE2C2E">
      <w:pPr>
        <w:rPr>
          <w:rFonts w:cs="Arial"/>
        </w:rPr>
      </w:pPr>
      <w:r w:rsidRPr="00BE2C2E">
        <w:rPr>
          <w:rFonts w:cs="Arial"/>
        </w:rPr>
        <w:t>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отделом Бутурлиновского филиала ФГБУ «Федеральная Кадастровая Палата Росреестра» по Воронежской области в электронной форме.</w:t>
      </w:r>
    </w:p>
    <w:p w:rsidR="00BE2C2E" w:rsidRPr="00BE2C2E" w:rsidRDefault="00BE2C2E" w:rsidP="00BE2C2E">
      <w:pPr>
        <w:rPr>
          <w:rFonts w:cs="Arial"/>
        </w:rPr>
      </w:pPr>
      <w:r w:rsidRPr="00BE2C2E">
        <w:rPr>
          <w:rFonts w:cs="Arial"/>
        </w:rPr>
        <w:t>Заявитель вправе представить указанные документы самостоятельно.</w:t>
      </w:r>
    </w:p>
    <w:p w:rsidR="00BE2C2E" w:rsidRPr="00BE2C2E" w:rsidRDefault="00BE2C2E" w:rsidP="00BE2C2E">
      <w:pPr>
        <w:rPr>
          <w:rFonts w:cs="Arial"/>
        </w:rPr>
      </w:pPr>
      <w:r w:rsidRPr="00BE2C2E">
        <w:rPr>
          <w:rFonts w:cs="Arial"/>
        </w:rPr>
        <w:t>4. Формы контроля за исполнением административного регламента</w:t>
      </w:r>
    </w:p>
    <w:p w:rsidR="00BE2C2E" w:rsidRPr="00BE2C2E" w:rsidRDefault="00BE2C2E" w:rsidP="00BE2C2E">
      <w:pPr>
        <w:rPr>
          <w:rFonts w:cs="Arial"/>
        </w:rPr>
      </w:pPr>
      <w:r w:rsidRPr="00BE2C2E">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E2C2E" w:rsidRPr="00BE2C2E" w:rsidRDefault="00BE2C2E" w:rsidP="00BE2C2E">
      <w:pPr>
        <w:rPr>
          <w:rFonts w:cs="Arial"/>
        </w:rPr>
      </w:pPr>
      <w:r w:rsidRPr="00BE2C2E">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E2C2E" w:rsidRPr="00BE2C2E" w:rsidRDefault="00BE2C2E" w:rsidP="00BE2C2E">
      <w:pPr>
        <w:rPr>
          <w:rFonts w:cs="Arial"/>
        </w:rPr>
      </w:pPr>
      <w:r w:rsidRPr="00BE2C2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E2C2E" w:rsidRPr="00BE2C2E" w:rsidRDefault="00BE2C2E" w:rsidP="00BE2C2E">
      <w:pPr>
        <w:rPr>
          <w:rFonts w:cs="Arial"/>
        </w:rPr>
      </w:pPr>
      <w:r w:rsidRPr="00BE2C2E">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E2C2E" w:rsidRPr="00BE2C2E" w:rsidRDefault="00BE2C2E" w:rsidP="00BE2C2E">
      <w:pPr>
        <w:rPr>
          <w:rFonts w:cs="Arial"/>
        </w:rPr>
      </w:pPr>
      <w:r w:rsidRPr="00BE2C2E">
        <w:rPr>
          <w:rFonts w:cs="Arial"/>
        </w:rPr>
        <w:t>4.4. Проведение текущего контроля должно осуществляться не реже двух раз в год.</w:t>
      </w:r>
    </w:p>
    <w:p w:rsidR="00BE2C2E" w:rsidRPr="00BE2C2E" w:rsidRDefault="00BE2C2E" w:rsidP="00BE2C2E">
      <w:pPr>
        <w:rPr>
          <w:rFonts w:cs="Arial"/>
        </w:rPr>
      </w:pPr>
      <w:r w:rsidRPr="00BE2C2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E2C2E" w:rsidRPr="00BE2C2E" w:rsidRDefault="00BE2C2E" w:rsidP="00BE2C2E">
      <w:pPr>
        <w:rPr>
          <w:rFonts w:cs="Arial"/>
        </w:rPr>
      </w:pPr>
      <w:r w:rsidRPr="00BE2C2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BE2C2E" w:rsidRPr="00BE2C2E" w:rsidRDefault="00BE2C2E" w:rsidP="00BE2C2E">
      <w:pPr>
        <w:rPr>
          <w:rFonts w:cs="Arial"/>
        </w:rPr>
      </w:pPr>
      <w:r w:rsidRPr="00BE2C2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2C2E" w:rsidRPr="00BE2C2E" w:rsidRDefault="00BE2C2E" w:rsidP="00BE2C2E">
      <w:pPr>
        <w:rPr>
          <w:rFonts w:cs="Arial"/>
        </w:rPr>
      </w:pPr>
      <w:r w:rsidRPr="00BE2C2E">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E2C2E" w:rsidRPr="00BE2C2E" w:rsidRDefault="00BE2C2E" w:rsidP="00BE2C2E">
      <w:pPr>
        <w:rPr>
          <w:rFonts w:cs="Arial"/>
        </w:rPr>
      </w:pPr>
      <w:r w:rsidRPr="00BE2C2E">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2C2E" w:rsidRPr="00BE2C2E" w:rsidRDefault="00BE2C2E" w:rsidP="00BE2C2E">
      <w:pPr>
        <w:rPr>
          <w:rFonts w:cs="Arial"/>
        </w:rPr>
      </w:pPr>
      <w:r w:rsidRPr="00BE2C2E">
        <w:rPr>
          <w:rFonts w:cs="Arial"/>
        </w:rPr>
        <w:t>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от 27.07.2010 «Об организации предоставления государственных и муниципальных услуг»..</w:t>
      </w:r>
    </w:p>
    <w:p w:rsidR="00BE2C2E" w:rsidRPr="00BE2C2E" w:rsidRDefault="00BE2C2E" w:rsidP="00BE2C2E">
      <w:pPr>
        <w:rPr>
          <w:rFonts w:cs="Arial"/>
        </w:rPr>
      </w:pPr>
      <w:r w:rsidRPr="00BE2C2E">
        <w:rPr>
          <w:rFonts w:cs="Arial"/>
        </w:rPr>
        <w:t xml:space="preserve"> 5.2.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 210-ФЗ от 27.07.2010 «Об организации предоставления государственных и муниципальных услуг», подаются руководителям этих организаций.</w:t>
      </w:r>
    </w:p>
    <w:p w:rsidR="00BE2C2E" w:rsidRPr="00BE2C2E" w:rsidRDefault="00BE2C2E" w:rsidP="00BE2C2E">
      <w:pPr>
        <w:rPr>
          <w:rFonts w:cs="Arial"/>
        </w:rPr>
      </w:pPr>
      <w:r w:rsidRPr="00BE2C2E">
        <w:rPr>
          <w:rFonts w:cs="Arial"/>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E2C2E" w:rsidRPr="00BE2C2E" w:rsidRDefault="00BE2C2E" w:rsidP="00BE2C2E">
      <w:pPr>
        <w:rPr>
          <w:rFonts w:cs="Arial"/>
        </w:rPr>
      </w:pPr>
      <w:r w:rsidRPr="00BE2C2E">
        <w:rPr>
          <w:rFonts w:cs="Arial"/>
        </w:rPr>
        <w:t>5.4.Жалоба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от 27.07.2010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2C2E" w:rsidRPr="00BE2C2E" w:rsidRDefault="00BE2C2E" w:rsidP="00BE2C2E">
      <w:pPr>
        <w:rPr>
          <w:rFonts w:cs="Arial"/>
        </w:rPr>
      </w:pPr>
      <w:r w:rsidRPr="00BE2C2E">
        <w:rPr>
          <w:rFonts w:cs="Arial"/>
        </w:rPr>
        <w:t>5.5.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 210-ФЗ от 27.07.2010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E2C2E" w:rsidRPr="00BE2C2E" w:rsidRDefault="00BE2C2E" w:rsidP="00BE2C2E">
      <w:pPr>
        <w:rPr>
          <w:rFonts w:cs="Arial"/>
        </w:rPr>
      </w:pPr>
      <w:r w:rsidRPr="00BE2C2E">
        <w:rPr>
          <w:rFonts w:cs="Arial"/>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 210-ФЗ от 27.07.2010 «Об организации предоставления государственных и муниципальных услуг» и настоящего пункта не применяются.</w:t>
      </w:r>
    </w:p>
    <w:p w:rsidR="00BE2C2E" w:rsidRPr="00BE2C2E" w:rsidRDefault="00BE2C2E" w:rsidP="00BE2C2E">
      <w:pPr>
        <w:rPr>
          <w:rFonts w:cs="Arial"/>
        </w:rPr>
      </w:pPr>
      <w:r w:rsidRPr="00BE2C2E">
        <w:rPr>
          <w:rFonts w:cs="Arial"/>
        </w:rPr>
        <w:t>5.7.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статьей 11.2. Федерального закона № 210-ФЗ от 27.07.2010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E2C2E" w:rsidRPr="00BE2C2E" w:rsidRDefault="00BE2C2E" w:rsidP="00BE2C2E">
      <w:pPr>
        <w:rPr>
          <w:rFonts w:cs="Arial"/>
        </w:rPr>
      </w:pPr>
      <w:r w:rsidRPr="00BE2C2E">
        <w:rPr>
          <w:rFonts w:cs="Arial"/>
        </w:rPr>
        <w:t>5.8. Жалоба должна содержать:</w:t>
      </w:r>
    </w:p>
    <w:p w:rsidR="00BE2C2E" w:rsidRPr="00BE2C2E" w:rsidRDefault="00BE2C2E" w:rsidP="00BE2C2E">
      <w:pPr>
        <w:rPr>
          <w:rFonts w:cs="Arial"/>
        </w:rPr>
      </w:pPr>
      <w:r w:rsidRPr="00BE2C2E">
        <w:rPr>
          <w:rFonts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от 27.07.2010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E2C2E" w:rsidRPr="00BE2C2E" w:rsidRDefault="00BE2C2E" w:rsidP="00BE2C2E">
      <w:pPr>
        <w:rPr>
          <w:rFonts w:cs="Arial"/>
        </w:rPr>
      </w:pPr>
      <w:r w:rsidRPr="00BE2C2E">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C2E" w:rsidRPr="00BE2C2E" w:rsidRDefault="00BE2C2E" w:rsidP="00BE2C2E">
      <w:pPr>
        <w:rPr>
          <w:rFonts w:cs="Arial"/>
        </w:rPr>
      </w:pPr>
      <w:r w:rsidRPr="00BE2C2E">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от 27.07.2010 «Об организации предоставления государственных и муниципальных услуг», их работников;</w:t>
      </w:r>
    </w:p>
    <w:p w:rsidR="00BE2C2E" w:rsidRPr="00BE2C2E" w:rsidRDefault="00BE2C2E" w:rsidP="00BE2C2E">
      <w:pPr>
        <w:rPr>
          <w:rFonts w:cs="Arial"/>
        </w:rPr>
      </w:pPr>
      <w:r w:rsidRPr="00BE2C2E">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от 27.07.2010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E2C2E" w:rsidRPr="00BE2C2E" w:rsidRDefault="00BE2C2E" w:rsidP="00BE2C2E">
      <w:pPr>
        <w:rPr>
          <w:rFonts w:cs="Arial"/>
        </w:rPr>
      </w:pPr>
      <w:r w:rsidRPr="00BE2C2E">
        <w:rPr>
          <w:rFonts w:cs="Arial"/>
        </w:rPr>
        <w:t>5.9.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от 27.07.2010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от 27.07.2010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2C2E" w:rsidRPr="00BE2C2E" w:rsidRDefault="00BE2C2E" w:rsidP="00BE2C2E">
      <w:pPr>
        <w:rPr>
          <w:rFonts w:eastAsia="Calibri" w:cs="Arial"/>
        </w:rPr>
      </w:pPr>
      <w:bookmarkStart w:id="2" w:name="Par10"/>
      <w:bookmarkEnd w:id="2"/>
      <w:r w:rsidRPr="00BE2C2E">
        <w:rPr>
          <w:rFonts w:cs="Arial"/>
        </w:rPr>
        <w:t xml:space="preserve">5.10. </w:t>
      </w:r>
      <w:r w:rsidRPr="00BE2C2E">
        <w:rPr>
          <w:rFonts w:eastAsia="Calibri" w:cs="Arial"/>
        </w:rPr>
        <w:t>Заявитель может обратиться с жалобой в том числе в следующих случаях:</w:t>
      </w:r>
    </w:p>
    <w:p w:rsidR="00BE2C2E" w:rsidRPr="00BE2C2E" w:rsidRDefault="00BE2C2E" w:rsidP="00BE2C2E">
      <w:pPr>
        <w:rPr>
          <w:rFonts w:eastAsia="Calibri" w:cs="Arial"/>
        </w:rPr>
      </w:pPr>
      <w:r w:rsidRPr="00BE2C2E">
        <w:rPr>
          <w:rFonts w:cs="Arial"/>
        </w:rPr>
        <w:t>1) нарушение срока регистрации запроса о предоставлении муниципальной услуги, запроса, указанного в статье 15.1 настоящего Федерального закона№ 210-ФЗ от 27.07.2010 «Об организации предоставления государственных и муниципальных услуг»;</w:t>
      </w:r>
    </w:p>
    <w:p w:rsidR="00BE2C2E" w:rsidRPr="00BE2C2E" w:rsidRDefault="00BE2C2E" w:rsidP="00BE2C2E">
      <w:pPr>
        <w:rPr>
          <w:rFonts w:cs="Arial"/>
        </w:rPr>
      </w:pPr>
      <w:r w:rsidRPr="00BE2C2E">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210-ФЗ от 27.07.2010 «Об организации предоставления государственных и муниципальных услуг»;</w:t>
      </w:r>
    </w:p>
    <w:p w:rsidR="00BE2C2E" w:rsidRPr="00BE2C2E" w:rsidRDefault="00BE2C2E" w:rsidP="00BE2C2E">
      <w:pPr>
        <w:rPr>
          <w:rFonts w:cs="Arial"/>
        </w:rPr>
      </w:pPr>
      <w:r w:rsidRPr="00BE2C2E">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E2C2E" w:rsidRPr="00BE2C2E" w:rsidRDefault="00BE2C2E" w:rsidP="00BE2C2E">
      <w:pPr>
        <w:rPr>
          <w:rFonts w:cs="Arial"/>
        </w:rPr>
      </w:pPr>
      <w:r w:rsidRPr="00BE2C2E">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BE2C2E" w:rsidRPr="00BE2C2E" w:rsidRDefault="00BE2C2E" w:rsidP="00BE2C2E">
      <w:pPr>
        <w:rPr>
          <w:rFonts w:cs="Arial"/>
        </w:rPr>
      </w:pPr>
      <w:r w:rsidRPr="00BE2C2E">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 210-ФЗ от 27.07.2010 «Об организации предоставления государственных и муниципальных услуг»;</w:t>
      </w:r>
    </w:p>
    <w:p w:rsidR="00BE2C2E" w:rsidRPr="00BE2C2E" w:rsidRDefault="00BE2C2E" w:rsidP="00BE2C2E">
      <w:pPr>
        <w:rPr>
          <w:rFonts w:cs="Arial"/>
        </w:rPr>
      </w:pPr>
      <w:r w:rsidRPr="00BE2C2E">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BE2C2E" w:rsidRPr="00BE2C2E" w:rsidRDefault="00BE2C2E" w:rsidP="00BE2C2E">
      <w:pPr>
        <w:rPr>
          <w:rFonts w:cs="Arial"/>
        </w:rPr>
      </w:pPr>
      <w:r w:rsidRPr="00BE2C2E">
        <w:rPr>
          <w:rFonts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от 27.07.2010 «Об организации предоставления государственных и муниципальных услуг ;</w:t>
      </w:r>
    </w:p>
    <w:p w:rsidR="00BE2C2E" w:rsidRPr="00BE2C2E" w:rsidRDefault="00BE2C2E" w:rsidP="00BE2C2E">
      <w:pPr>
        <w:rPr>
          <w:rFonts w:cs="Arial"/>
        </w:rPr>
      </w:pPr>
      <w:r w:rsidRPr="00BE2C2E">
        <w:rPr>
          <w:rFonts w:cs="Arial"/>
        </w:rPr>
        <w:t>8) нарушение срока или порядка выдачи документов по результатам предоставления муниципальной услуги;</w:t>
      </w:r>
    </w:p>
    <w:p w:rsidR="00BE2C2E" w:rsidRPr="00BE2C2E" w:rsidRDefault="00BE2C2E" w:rsidP="00BE2C2E">
      <w:pPr>
        <w:rPr>
          <w:rFonts w:cs="Arial"/>
        </w:rPr>
      </w:pPr>
      <w:r w:rsidRPr="00BE2C2E">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от 27.07.2010 «Об организации предоставления государственных и муниципальных услуг.</w:t>
      </w:r>
    </w:p>
    <w:p w:rsidR="00BE2C2E" w:rsidRPr="00BE2C2E" w:rsidRDefault="00BE2C2E" w:rsidP="00BE2C2E">
      <w:pPr>
        <w:rPr>
          <w:rFonts w:cs="Arial"/>
        </w:rPr>
      </w:pPr>
      <w:r w:rsidRPr="00BE2C2E">
        <w:rPr>
          <w:rFonts w:cs="Arial"/>
        </w:rPr>
        <w:t xml:space="preserve">5.11. Орган, предоставляющий муниципальную услугу, отказывает в удовлетворении жалобы в следующих случаях: наличие вступившего в законную силу решения суда, арбитражного суда по жалобе о том же предмете и по тем же основаниям; подача жалобы лицом, полномочия которого не подтверждены в порядке, установленном законодательством Российской Федерации, законодательством Воронежской области; наличие решения по жалобе, принятого ранее в того же заявителя и по тому же предмету жалобы. </w:t>
      </w:r>
    </w:p>
    <w:p w:rsidR="00BE2C2E" w:rsidRPr="00BE2C2E" w:rsidRDefault="00BE2C2E" w:rsidP="00BE2C2E">
      <w:pPr>
        <w:rPr>
          <w:rFonts w:cs="Arial"/>
        </w:rPr>
      </w:pPr>
      <w:r w:rsidRPr="00BE2C2E">
        <w:rPr>
          <w:rFonts w:cs="Arial"/>
        </w:rPr>
        <w:t>5.12. По результатам рассмотрения жалобы принимается одно из следующих решений:</w:t>
      </w:r>
    </w:p>
    <w:p w:rsidR="00BE2C2E" w:rsidRPr="00BE2C2E" w:rsidRDefault="00BE2C2E" w:rsidP="00BE2C2E">
      <w:pPr>
        <w:rPr>
          <w:rFonts w:cs="Arial"/>
        </w:rPr>
      </w:pPr>
      <w:r w:rsidRPr="00BE2C2E">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BE2C2E" w:rsidRPr="00BE2C2E" w:rsidRDefault="00BE2C2E" w:rsidP="00BE2C2E">
      <w:pPr>
        <w:rPr>
          <w:rFonts w:cs="Arial"/>
        </w:rPr>
      </w:pPr>
      <w:r w:rsidRPr="00BE2C2E">
        <w:rPr>
          <w:rFonts w:cs="Arial"/>
        </w:rPr>
        <w:t>2) в удовлетворении жалобы отказывается.</w:t>
      </w:r>
    </w:p>
    <w:p w:rsidR="00BE2C2E" w:rsidRPr="00BE2C2E" w:rsidRDefault="00BE2C2E" w:rsidP="00BE2C2E">
      <w:pPr>
        <w:rPr>
          <w:rFonts w:cs="Arial"/>
        </w:rPr>
      </w:pPr>
      <w:r w:rsidRPr="00BE2C2E">
        <w:rPr>
          <w:rFonts w:cs="Arial"/>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C2E" w:rsidRPr="00BE2C2E" w:rsidRDefault="00BE2C2E" w:rsidP="00BE2C2E">
      <w:pPr>
        <w:rPr>
          <w:rFonts w:cs="Arial"/>
        </w:rPr>
      </w:pPr>
      <w:r w:rsidRPr="00BE2C2E">
        <w:rPr>
          <w:rFonts w:cs="Arial"/>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BE2C2E" w:rsidRPr="00BE2C2E" w:rsidRDefault="00BE2C2E" w:rsidP="00BE2C2E">
      <w:pPr>
        <w:rPr>
          <w:rFonts w:cs="Arial"/>
        </w:rPr>
      </w:pPr>
      <w:r w:rsidRPr="00BE2C2E">
        <w:rPr>
          <w:rFonts w:cs="Arial"/>
        </w:rPr>
        <w:t xml:space="preserve">5.15.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 </w:t>
      </w:r>
    </w:p>
    <w:p w:rsidR="00BE2C2E" w:rsidRPr="00BE2C2E" w:rsidRDefault="00BE2C2E" w:rsidP="00BE2C2E">
      <w:pPr>
        <w:rPr>
          <w:rFonts w:cs="Arial"/>
        </w:rPr>
      </w:pPr>
      <w:r w:rsidRPr="00BE2C2E">
        <w:rPr>
          <w:rFonts w:cs="Arial"/>
        </w:rPr>
        <w:t>5.16.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w:t>
      </w:r>
    </w:p>
    <w:p w:rsidR="00BE2C2E" w:rsidRPr="00BE2C2E" w:rsidRDefault="00BE2C2E" w:rsidP="00BE2C2E">
      <w:pPr>
        <w:rPr>
          <w:rFonts w:cs="Arial"/>
        </w:rPr>
      </w:pPr>
      <w:r w:rsidRPr="00BE2C2E">
        <w:rPr>
          <w:rFonts w:cs="Arial"/>
        </w:rPr>
        <w:t>5.17. В случае если для подготовки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 или по запросу суда.</w:t>
      </w:r>
    </w:p>
    <w:p w:rsidR="00BE2C2E" w:rsidRPr="00BE2C2E" w:rsidRDefault="00BE2C2E" w:rsidP="00BE2C2E">
      <w:pPr>
        <w:rPr>
          <w:rFonts w:eastAsia="Calibri" w:cs="Arial"/>
        </w:rPr>
      </w:pPr>
      <w:r w:rsidRPr="00BE2C2E">
        <w:rPr>
          <w:rFonts w:cs="Arial"/>
        </w:rPr>
        <w:t xml:space="preserve">6. </w:t>
      </w:r>
      <w:r w:rsidRPr="00BE2C2E">
        <w:rPr>
          <w:rFonts w:eastAsia="Calibri" w:cs="Arial"/>
        </w:rPr>
        <w:t>Особенности предоставления муниципальной услуги в многофункциональных центрах.</w:t>
      </w:r>
    </w:p>
    <w:p w:rsidR="00BE2C2E" w:rsidRPr="00BE2C2E" w:rsidRDefault="00BE2C2E" w:rsidP="00BE2C2E">
      <w:pPr>
        <w:rPr>
          <w:rFonts w:eastAsia="Calibri" w:cs="Arial"/>
        </w:rPr>
      </w:pPr>
      <w:r w:rsidRPr="00BE2C2E">
        <w:rPr>
          <w:rFonts w:eastAsia="Calibri" w:cs="Arial"/>
        </w:rPr>
        <w:t>6.1. Порядок административных действий в случае предоставления муниципальной услуги в МФЦ:</w:t>
      </w:r>
    </w:p>
    <w:p w:rsidR="00BE2C2E" w:rsidRPr="00BE2C2E" w:rsidRDefault="00BE2C2E" w:rsidP="00BE2C2E">
      <w:pPr>
        <w:rPr>
          <w:rFonts w:eastAsia="Calibri" w:cs="Arial"/>
        </w:rPr>
      </w:pPr>
      <w:r w:rsidRPr="00BE2C2E">
        <w:rPr>
          <w:rFonts w:eastAsia="Calibri" w:cs="Arial"/>
        </w:rPr>
        <w:t>1) Размещение информации о порядке предоставления муниципальной услуги в помещении МФЦ.</w:t>
      </w:r>
    </w:p>
    <w:p w:rsidR="00BE2C2E" w:rsidRPr="00BE2C2E" w:rsidRDefault="00BE2C2E" w:rsidP="00BE2C2E">
      <w:pPr>
        <w:rPr>
          <w:rFonts w:eastAsia="Calibri" w:cs="Arial"/>
        </w:rPr>
      </w:pPr>
      <w:r w:rsidRPr="00BE2C2E">
        <w:rPr>
          <w:rFonts w:eastAsia="Calibri" w:cs="Arial"/>
        </w:rPr>
        <w:t>Размещение информации о порядке предоставления государственной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BE2C2E" w:rsidRPr="00BE2C2E" w:rsidRDefault="00BE2C2E" w:rsidP="00BE2C2E">
      <w:pPr>
        <w:rPr>
          <w:rFonts w:eastAsia="Calibri" w:cs="Arial"/>
        </w:rPr>
      </w:pPr>
      <w:r w:rsidRPr="00BE2C2E">
        <w:rPr>
          <w:rFonts w:eastAsia="Calibri" w:cs="Arial"/>
        </w:rPr>
        <w:t>2) Прием от заявителя запроса и иных документов, необходимых для предоставления муниципальной услуги.</w:t>
      </w:r>
    </w:p>
    <w:p w:rsidR="00BE2C2E" w:rsidRPr="00BE2C2E" w:rsidRDefault="00BE2C2E" w:rsidP="00BE2C2E">
      <w:pPr>
        <w:rPr>
          <w:rFonts w:eastAsia="Calibri" w:cs="Arial"/>
        </w:rPr>
      </w:pPr>
      <w:r w:rsidRPr="00BE2C2E">
        <w:rPr>
          <w:rFonts w:eastAsia="Calibri" w:cs="Arial"/>
        </w:rPr>
        <w:t>В МФЦ за предоставлением муниципальной услуги заявитель обращается лично, через законного представителя или доверенное лицо.</w:t>
      </w:r>
    </w:p>
    <w:p w:rsidR="00BE2C2E" w:rsidRPr="00BE2C2E" w:rsidRDefault="00BE2C2E" w:rsidP="00BE2C2E">
      <w:pPr>
        <w:rPr>
          <w:rFonts w:eastAsia="Calibri" w:cs="Arial"/>
        </w:rPr>
      </w:pPr>
      <w:r w:rsidRPr="00BE2C2E">
        <w:rPr>
          <w:rFonts w:eastAsia="Calibri" w:cs="Arial"/>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BE2C2E" w:rsidRPr="00BE2C2E" w:rsidRDefault="00BE2C2E" w:rsidP="00BE2C2E">
      <w:pPr>
        <w:rPr>
          <w:rFonts w:eastAsia="Calibri" w:cs="Arial"/>
        </w:rPr>
      </w:pPr>
      <w:r w:rsidRPr="00BE2C2E">
        <w:rPr>
          <w:rFonts w:eastAsia="Calibri" w:cs="Arial"/>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BE2C2E" w:rsidRPr="00BE2C2E" w:rsidRDefault="00BE2C2E" w:rsidP="00BE2C2E">
      <w:pPr>
        <w:rPr>
          <w:rFonts w:eastAsia="Calibri" w:cs="Arial"/>
        </w:rPr>
      </w:pPr>
      <w:r w:rsidRPr="00BE2C2E">
        <w:rPr>
          <w:rFonts w:eastAsia="Calibri" w:cs="Arial"/>
        </w:rPr>
        <w:t>проверку комплектности представленных документов (при наличии);</w:t>
      </w:r>
    </w:p>
    <w:p w:rsidR="00BE2C2E" w:rsidRPr="00BE2C2E" w:rsidRDefault="00BE2C2E" w:rsidP="00BE2C2E">
      <w:pPr>
        <w:rPr>
          <w:rFonts w:eastAsia="Calibri" w:cs="Arial"/>
        </w:rPr>
      </w:pPr>
      <w:r w:rsidRPr="00BE2C2E">
        <w:rPr>
          <w:rFonts w:eastAsia="Calibri" w:cs="Arial"/>
        </w:rPr>
        <w:t>регистрацию заявления в автоматизированной информационной системе МФЦ;</w:t>
      </w:r>
    </w:p>
    <w:p w:rsidR="00BE2C2E" w:rsidRPr="00BE2C2E" w:rsidRDefault="00BE2C2E" w:rsidP="00BE2C2E">
      <w:pPr>
        <w:rPr>
          <w:rFonts w:eastAsia="Calibri" w:cs="Arial"/>
        </w:rPr>
      </w:pPr>
      <w:r w:rsidRPr="00BE2C2E">
        <w:rPr>
          <w:rFonts w:eastAsia="Calibri" w:cs="Arial"/>
        </w:rPr>
        <w:t>вручение расписки о получении заявления и документов (при наличии).</w:t>
      </w:r>
    </w:p>
    <w:p w:rsidR="00BE2C2E" w:rsidRPr="00BE2C2E" w:rsidRDefault="00BE2C2E" w:rsidP="00BE2C2E">
      <w:pPr>
        <w:rPr>
          <w:rFonts w:eastAsia="Calibri" w:cs="Arial"/>
        </w:rPr>
      </w:pPr>
      <w:r w:rsidRPr="00BE2C2E">
        <w:rPr>
          <w:rFonts w:eastAsia="Calibri" w:cs="Arial"/>
        </w:rPr>
        <w:t>3) Передача документов из МФЦ в ОМСУ:</w:t>
      </w:r>
    </w:p>
    <w:p w:rsidR="00BE2C2E" w:rsidRPr="00BE2C2E" w:rsidRDefault="00BE2C2E" w:rsidP="00BE2C2E">
      <w:pPr>
        <w:rPr>
          <w:rFonts w:eastAsia="Calibri" w:cs="Arial"/>
        </w:rPr>
      </w:pPr>
      <w:r w:rsidRPr="00BE2C2E">
        <w:rPr>
          <w:rFonts w:eastAsia="Calibri" w:cs="Arial"/>
        </w:rPr>
        <w:t>Передача документов из МФЦ в ОМСУ осуществляется посредством их доставки на бумажном носителе курьером МФЦ и/или в электронном виде, либо почтовым отправлением.</w:t>
      </w:r>
    </w:p>
    <w:p w:rsidR="00BE2C2E" w:rsidRPr="00BE2C2E" w:rsidRDefault="00BE2C2E" w:rsidP="00BE2C2E">
      <w:pPr>
        <w:rPr>
          <w:rFonts w:eastAsia="Calibri" w:cs="Arial"/>
        </w:rPr>
      </w:pPr>
      <w:r w:rsidRPr="00BE2C2E">
        <w:rPr>
          <w:rFonts w:eastAsia="Calibri" w:cs="Arial"/>
        </w:rPr>
        <w:t xml:space="preserve">4) Направление результата предоставления муниципальной услуги в МФЦ </w:t>
      </w:r>
    </w:p>
    <w:p w:rsidR="00BE2C2E" w:rsidRPr="00BE2C2E" w:rsidRDefault="00BE2C2E" w:rsidP="00BE2C2E">
      <w:pPr>
        <w:rPr>
          <w:rFonts w:eastAsia="Calibri" w:cs="Arial"/>
        </w:rPr>
      </w:pPr>
      <w:r w:rsidRPr="00BE2C2E">
        <w:rPr>
          <w:rFonts w:eastAsia="Calibri" w:cs="Arial"/>
        </w:rPr>
        <w:t>Должностное лицо ОМСУ, ответственное за выдачу документов, обеспечивает направление в МФЦ результата муниципальной услуги не позднее трех рабочих дней, предшествующих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rsidR="00BE2C2E" w:rsidRPr="00BE2C2E" w:rsidRDefault="00BE2C2E" w:rsidP="00BE2C2E">
      <w:pPr>
        <w:rPr>
          <w:rFonts w:eastAsia="Calibri" w:cs="Arial"/>
        </w:rPr>
      </w:pPr>
      <w:r w:rsidRPr="00BE2C2E">
        <w:rPr>
          <w:rFonts w:eastAsia="Calibri" w:cs="Arial"/>
        </w:rPr>
        <w:t>5) Выдача результатов государственной (муниципальной) услуги (указывается, если возможность выдачи результата услуги через МФЦ предусмотрена нормативными правовыми актами).</w:t>
      </w:r>
    </w:p>
    <w:p w:rsidR="00BE2C2E" w:rsidRPr="00BE2C2E" w:rsidRDefault="00BE2C2E" w:rsidP="00BE2C2E">
      <w:pPr>
        <w:rPr>
          <w:rFonts w:eastAsia="Calibri" w:cs="Arial"/>
        </w:rPr>
      </w:pPr>
      <w:r w:rsidRPr="00BE2C2E">
        <w:rPr>
          <w:rFonts w:eastAsia="Calibri" w:cs="Arial"/>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BE2C2E" w:rsidRPr="00BE2C2E" w:rsidRDefault="00BE2C2E" w:rsidP="00BE2C2E">
      <w:pPr>
        <w:rPr>
          <w:rFonts w:eastAsia="Calibri" w:cs="Arial"/>
        </w:rPr>
      </w:pPr>
      <w:r w:rsidRPr="00BE2C2E">
        <w:rPr>
          <w:rFonts w:eastAsia="Calibri" w:cs="Arial"/>
        </w:rPr>
        <w:t>Специалист МФЦ выдает результат оказания муниципальной услуги заявителю в момент обращения заявителя в МФЦ за его получением.</w:t>
      </w:r>
    </w:p>
    <w:p w:rsidR="00BE2C2E" w:rsidRPr="00BE2C2E" w:rsidRDefault="00BE2C2E" w:rsidP="00BE2C2E">
      <w:pPr>
        <w:rPr>
          <w:rFonts w:cs="Arial"/>
        </w:rPr>
      </w:pPr>
      <w:r w:rsidRPr="00BE2C2E">
        <w:rPr>
          <w:rFonts w:eastAsia="Calibri" w:cs="Arial"/>
        </w:rPr>
        <w:t>6.2. Особенности выполнения указанных административных действий устанавливаются соглашением о взаимодействии, заключенным между ОМСУ и МФЦ.</w:t>
      </w:r>
    </w:p>
    <w:p w:rsidR="00BE2C2E" w:rsidRPr="00BE2C2E" w:rsidRDefault="00BE2C2E" w:rsidP="00BE2C2E">
      <w:pPr>
        <w:widowControl w:val="0"/>
        <w:tabs>
          <w:tab w:val="left" w:pos="1276"/>
        </w:tabs>
        <w:suppressAutoHyphens/>
        <w:autoSpaceDE w:val="0"/>
        <w:rPr>
          <w:rFonts w:cs="Arial"/>
          <w:lang w:eastAsia="ar-SA"/>
        </w:rPr>
      </w:pPr>
    </w:p>
    <w:tbl>
      <w:tblPr>
        <w:tblW w:w="5000" w:type="pct"/>
        <w:tblLook w:val="04A0" w:firstRow="1" w:lastRow="0" w:firstColumn="1" w:lastColumn="0" w:noHBand="0" w:noVBand="1"/>
      </w:tblPr>
      <w:tblGrid>
        <w:gridCol w:w="7156"/>
        <w:gridCol w:w="2698"/>
      </w:tblGrid>
      <w:tr w:rsidR="00BE2C2E" w:rsidRPr="00BE2C2E" w:rsidTr="003A3B51">
        <w:trPr>
          <w:trHeight w:val="80"/>
        </w:trPr>
        <w:tc>
          <w:tcPr>
            <w:tcW w:w="3631" w:type="pct"/>
            <w:shd w:val="clear" w:color="auto" w:fill="auto"/>
            <w:hideMark/>
          </w:tcPr>
          <w:p w:rsidR="00BE2C2E" w:rsidRPr="00BE2C2E" w:rsidRDefault="00BE2C2E" w:rsidP="003A3B51">
            <w:pPr>
              <w:widowControl w:val="0"/>
              <w:tabs>
                <w:tab w:val="left" w:pos="1276"/>
              </w:tabs>
              <w:suppressAutoHyphens/>
              <w:autoSpaceDE w:val="0"/>
              <w:ind w:firstLine="0"/>
              <w:rPr>
                <w:rFonts w:eastAsia="Calibri" w:cs="Arial"/>
                <w:sz w:val="22"/>
                <w:szCs w:val="22"/>
                <w:lang w:eastAsia="en-US"/>
              </w:rPr>
            </w:pPr>
            <w:r w:rsidRPr="00BE2C2E">
              <w:rPr>
                <w:rFonts w:eastAsia="Calibri" w:cs="Arial"/>
                <w:sz w:val="22"/>
                <w:szCs w:val="22"/>
                <w:lang w:eastAsia="ar-SA"/>
              </w:rPr>
              <w:t xml:space="preserve">Заместитель главы администрации - руководитель аппарата администрации Бутурлиновского муниципального района </w:t>
            </w:r>
          </w:p>
        </w:tc>
        <w:tc>
          <w:tcPr>
            <w:tcW w:w="1369" w:type="pct"/>
            <w:shd w:val="clear" w:color="auto" w:fill="auto"/>
            <w:hideMark/>
          </w:tcPr>
          <w:p w:rsidR="00BE2C2E" w:rsidRPr="00BE2C2E" w:rsidRDefault="00BE2C2E" w:rsidP="003A3B51">
            <w:pPr>
              <w:tabs>
                <w:tab w:val="left" w:pos="567"/>
              </w:tabs>
              <w:ind w:firstLine="0"/>
              <w:jc w:val="right"/>
              <w:rPr>
                <w:rFonts w:eastAsia="Calibri" w:cs="Arial"/>
                <w:sz w:val="22"/>
                <w:szCs w:val="22"/>
                <w:lang w:eastAsia="en-US"/>
              </w:rPr>
            </w:pPr>
            <w:r w:rsidRPr="00BE2C2E">
              <w:rPr>
                <w:rFonts w:eastAsia="Calibri" w:cs="Arial"/>
                <w:sz w:val="22"/>
                <w:szCs w:val="22"/>
                <w:lang w:eastAsia="en-US"/>
              </w:rPr>
              <w:t>И.А. Ульвачева</w:t>
            </w:r>
          </w:p>
        </w:tc>
      </w:tr>
    </w:tbl>
    <w:p w:rsidR="00BE2C2E" w:rsidRPr="00BE2C2E" w:rsidRDefault="00BE2C2E" w:rsidP="00BE2C2E">
      <w:pPr>
        <w:widowControl w:val="0"/>
        <w:autoSpaceDE w:val="0"/>
        <w:autoSpaceDN w:val="0"/>
        <w:adjustRightInd w:val="0"/>
        <w:ind w:left="3969" w:firstLine="0"/>
        <w:rPr>
          <w:rFonts w:cs="Arial"/>
        </w:rPr>
      </w:pPr>
      <w:r w:rsidRPr="00BE2C2E">
        <w:rPr>
          <w:rFonts w:cs="Arial"/>
        </w:rPr>
        <w:br w:type="page"/>
        <w:t>Приложение № 1 к административному регламенту</w:t>
      </w:r>
    </w:p>
    <w:p w:rsidR="00BE2C2E" w:rsidRPr="00BE2C2E" w:rsidRDefault="00BE2C2E" w:rsidP="00BE2C2E">
      <w:pPr>
        <w:rPr>
          <w:rFonts w:cs="Arial"/>
        </w:rPr>
      </w:pPr>
    </w:p>
    <w:p w:rsidR="00BE2C2E" w:rsidRPr="00BE2C2E" w:rsidRDefault="00BE2C2E" w:rsidP="00BE2C2E">
      <w:pPr>
        <w:autoSpaceDE w:val="0"/>
        <w:autoSpaceDN w:val="0"/>
        <w:adjustRightInd w:val="0"/>
        <w:rPr>
          <w:rFonts w:cs="Arial"/>
        </w:rPr>
      </w:pPr>
      <w:r w:rsidRPr="00BE2C2E">
        <w:rPr>
          <w:rFonts w:cs="Arial"/>
        </w:rPr>
        <w:t>1. Место нахождения администрации Бутурлиновского муниципального района Воронежской области: 397500, Россия, Воронежская область, город Бутурлиновка, площадь Воли, дом 43.</w:t>
      </w:r>
    </w:p>
    <w:p w:rsidR="00BE2C2E" w:rsidRPr="00BE2C2E" w:rsidRDefault="00BE2C2E" w:rsidP="00BE2C2E">
      <w:pPr>
        <w:rPr>
          <w:rFonts w:cs="Arial"/>
        </w:rPr>
      </w:pPr>
      <w:r w:rsidRPr="00BE2C2E">
        <w:rPr>
          <w:rFonts w:cs="Arial"/>
        </w:rPr>
        <w:t>График приема заявителей:</w:t>
      </w:r>
    </w:p>
    <w:p w:rsidR="00BE2C2E" w:rsidRPr="00BE2C2E" w:rsidRDefault="00BE2C2E" w:rsidP="00BE2C2E">
      <w:pPr>
        <w:widowControl w:val="0"/>
        <w:autoSpaceDE w:val="0"/>
        <w:autoSpaceDN w:val="0"/>
        <w:adjustRightInd w:val="0"/>
        <w:rPr>
          <w:rFonts w:cs="Arial"/>
        </w:rPr>
      </w:pPr>
      <w:r w:rsidRPr="00BE2C2E">
        <w:rPr>
          <w:rFonts w:cs="Arial"/>
        </w:rPr>
        <w:t>Понедельник – 8-00 – 17-00</w:t>
      </w:r>
    </w:p>
    <w:p w:rsidR="00BE2C2E" w:rsidRPr="00BE2C2E" w:rsidRDefault="00BE2C2E" w:rsidP="00BE2C2E">
      <w:pPr>
        <w:widowControl w:val="0"/>
        <w:autoSpaceDE w:val="0"/>
        <w:autoSpaceDN w:val="0"/>
        <w:adjustRightInd w:val="0"/>
        <w:rPr>
          <w:rFonts w:cs="Arial"/>
        </w:rPr>
      </w:pPr>
      <w:r w:rsidRPr="00BE2C2E">
        <w:rPr>
          <w:rFonts w:cs="Arial"/>
        </w:rPr>
        <w:t>Вторник – 8-00 – 17-00</w:t>
      </w:r>
    </w:p>
    <w:p w:rsidR="00BE2C2E" w:rsidRPr="00BE2C2E" w:rsidRDefault="00BE2C2E" w:rsidP="00BE2C2E">
      <w:pPr>
        <w:widowControl w:val="0"/>
        <w:autoSpaceDE w:val="0"/>
        <w:autoSpaceDN w:val="0"/>
        <w:adjustRightInd w:val="0"/>
        <w:rPr>
          <w:rFonts w:cs="Arial"/>
        </w:rPr>
      </w:pPr>
      <w:r w:rsidRPr="00BE2C2E">
        <w:rPr>
          <w:rFonts w:cs="Arial"/>
        </w:rPr>
        <w:t>Среда – 8-00 – 17-00</w:t>
      </w:r>
    </w:p>
    <w:p w:rsidR="00BE2C2E" w:rsidRPr="00BE2C2E" w:rsidRDefault="00BE2C2E" w:rsidP="00BE2C2E">
      <w:pPr>
        <w:widowControl w:val="0"/>
        <w:autoSpaceDE w:val="0"/>
        <w:autoSpaceDN w:val="0"/>
        <w:adjustRightInd w:val="0"/>
        <w:rPr>
          <w:rFonts w:cs="Arial"/>
        </w:rPr>
      </w:pPr>
      <w:r w:rsidRPr="00BE2C2E">
        <w:rPr>
          <w:rFonts w:cs="Arial"/>
        </w:rPr>
        <w:t>Четверг – 8-00 – 17-00</w:t>
      </w:r>
    </w:p>
    <w:p w:rsidR="00BE2C2E" w:rsidRPr="00BE2C2E" w:rsidRDefault="00BE2C2E" w:rsidP="00BE2C2E">
      <w:pPr>
        <w:widowControl w:val="0"/>
        <w:autoSpaceDE w:val="0"/>
        <w:autoSpaceDN w:val="0"/>
        <w:adjustRightInd w:val="0"/>
        <w:rPr>
          <w:rFonts w:cs="Arial"/>
        </w:rPr>
      </w:pPr>
      <w:r w:rsidRPr="00BE2C2E">
        <w:rPr>
          <w:rFonts w:cs="Arial"/>
        </w:rPr>
        <w:t>Пятница – 8-00 – 17-00</w:t>
      </w:r>
    </w:p>
    <w:p w:rsidR="00BE2C2E" w:rsidRPr="00BE2C2E" w:rsidRDefault="00BE2C2E" w:rsidP="00BE2C2E">
      <w:pPr>
        <w:widowControl w:val="0"/>
        <w:autoSpaceDE w:val="0"/>
        <w:autoSpaceDN w:val="0"/>
        <w:adjustRightInd w:val="0"/>
        <w:rPr>
          <w:rFonts w:cs="Arial"/>
        </w:rPr>
      </w:pPr>
      <w:r w:rsidRPr="00BE2C2E">
        <w:rPr>
          <w:rFonts w:cs="Arial"/>
        </w:rPr>
        <w:t>Перерыв – 12-00 – 13-00</w:t>
      </w:r>
    </w:p>
    <w:p w:rsidR="00BE2C2E" w:rsidRPr="00BE2C2E" w:rsidRDefault="00BE2C2E" w:rsidP="00BE2C2E">
      <w:pPr>
        <w:widowControl w:val="0"/>
        <w:autoSpaceDE w:val="0"/>
        <w:autoSpaceDN w:val="0"/>
        <w:adjustRightInd w:val="0"/>
        <w:rPr>
          <w:rFonts w:cs="Arial"/>
        </w:rPr>
      </w:pPr>
      <w:r w:rsidRPr="00BE2C2E">
        <w:rPr>
          <w:rFonts w:eastAsia="Calibri" w:cs="Arial"/>
        </w:rPr>
        <w:t xml:space="preserve">Праздничные дни, а также продолжительность рабочего времени в </w:t>
      </w:r>
      <w:r w:rsidRPr="00BE2C2E">
        <w:rPr>
          <w:rFonts w:cs="Arial"/>
        </w:rPr>
        <w:t>предпраздничные дни устанавливаются в соответствии с действующим законодательством Российской Федерации.</w:t>
      </w:r>
    </w:p>
    <w:p w:rsidR="00BE2C2E" w:rsidRPr="00BE2C2E" w:rsidRDefault="00BE2C2E" w:rsidP="00BE2C2E">
      <w:pPr>
        <w:autoSpaceDE w:val="0"/>
        <w:autoSpaceDN w:val="0"/>
        <w:adjustRightInd w:val="0"/>
        <w:rPr>
          <w:rFonts w:cs="Arial"/>
        </w:rPr>
      </w:pPr>
      <w:r w:rsidRPr="00BE2C2E">
        <w:rPr>
          <w:rFonts w:cs="Arial"/>
        </w:rPr>
        <w:t xml:space="preserve">Официальный сайт администрации Бутурлиновского муниципального района Воронежской области в сети Интернет: www. </w:t>
      </w:r>
      <w:r w:rsidRPr="00BE2C2E">
        <w:rPr>
          <w:rFonts w:cs="Arial"/>
          <w:lang w:val="en-US"/>
        </w:rPr>
        <w:t>buturl</w:t>
      </w:r>
      <w:r w:rsidRPr="00BE2C2E">
        <w:rPr>
          <w:rFonts w:cs="Arial"/>
        </w:rPr>
        <w:t>.</w:t>
      </w:r>
      <w:r w:rsidRPr="00BE2C2E">
        <w:rPr>
          <w:rFonts w:cs="Arial"/>
          <w:lang w:val="en-US"/>
        </w:rPr>
        <w:t>ru</w:t>
      </w:r>
      <w:r w:rsidRPr="00BE2C2E">
        <w:rPr>
          <w:rFonts w:cs="Arial"/>
        </w:rPr>
        <w:t>.</w:t>
      </w:r>
    </w:p>
    <w:p w:rsidR="00BE2C2E" w:rsidRPr="00BE2C2E" w:rsidRDefault="00BE2C2E" w:rsidP="00BE2C2E">
      <w:pPr>
        <w:widowControl w:val="0"/>
        <w:autoSpaceDE w:val="0"/>
        <w:autoSpaceDN w:val="0"/>
        <w:adjustRightInd w:val="0"/>
        <w:rPr>
          <w:rFonts w:cs="Arial"/>
        </w:rPr>
      </w:pPr>
      <w:r w:rsidRPr="00BE2C2E">
        <w:rPr>
          <w:rFonts w:cs="Arial"/>
        </w:rPr>
        <w:t xml:space="preserve">Адрес электронной почты администрации Бутурлиновского муниципального района Воронежской области: - </w:t>
      </w:r>
      <w:r w:rsidRPr="00BE2C2E">
        <w:rPr>
          <w:rFonts w:cs="Arial"/>
          <w:lang w:val="en-US"/>
        </w:rPr>
        <w:t>buturadm</w:t>
      </w:r>
      <w:r w:rsidRPr="00BE2C2E">
        <w:rPr>
          <w:rFonts w:cs="Arial"/>
        </w:rPr>
        <w:t>@</w:t>
      </w:r>
      <w:r w:rsidRPr="00BE2C2E">
        <w:rPr>
          <w:rFonts w:cs="Arial"/>
          <w:lang w:val="en-US"/>
        </w:rPr>
        <w:t>yandex</w:t>
      </w:r>
      <w:r w:rsidRPr="00BE2C2E">
        <w:rPr>
          <w:rFonts w:cs="Arial"/>
        </w:rPr>
        <w:t>.</w:t>
      </w:r>
      <w:r w:rsidRPr="00BE2C2E">
        <w:rPr>
          <w:rFonts w:cs="Arial"/>
          <w:lang w:val="en-US"/>
        </w:rPr>
        <w:t>ru</w:t>
      </w:r>
      <w:r w:rsidRPr="00BE2C2E">
        <w:rPr>
          <w:rFonts w:cs="Arial"/>
        </w:rPr>
        <w:t xml:space="preserve">., </w:t>
      </w:r>
      <w:r w:rsidRPr="00BE2C2E">
        <w:rPr>
          <w:rFonts w:cs="Arial"/>
          <w:lang w:val="en-US"/>
        </w:rPr>
        <w:t>buturl</w:t>
      </w:r>
      <w:r w:rsidRPr="00BE2C2E">
        <w:rPr>
          <w:rFonts w:cs="Arial"/>
        </w:rPr>
        <w:t>@</w:t>
      </w:r>
      <w:r w:rsidRPr="00BE2C2E">
        <w:rPr>
          <w:rFonts w:cs="Arial"/>
          <w:lang w:val="en-US"/>
        </w:rPr>
        <w:t>govvrn</w:t>
      </w:r>
      <w:r w:rsidRPr="00BE2C2E">
        <w:rPr>
          <w:rFonts w:cs="Arial"/>
        </w:rPr>
        <w:t>.</w:t>
      </w:r>
      <w:r w:rsidRPr="00BE2C2E">
        <w:rPr>
          <w:rFonts w:cs="Arial"/>
          <w:lang w:val="en-US"/>
        </w:rPr>
        <w:t>ru</w:t>
      </w:r>
    </w:p>
    <w:p w:rsidR="00BE2C2E" w:rsidRPr="00BE2C2E" w:rsidRDefault="00BE2C2E" w:rsidP="00BE2C2E">
      <w:pPr>
        <w:autoSpaceDE w:val="0"/>
        <w:autoSpaceDN w:val="0"/>
        <w:adjustRightInd w:val="0"/>
        <w:rPr>
          <w:rFonts w:cs="Arial"/>
        </w:rPr>
      </w:pPr>
      <w:r w:rsidRPr="00BE2C2E">
        <w:rPr>
          <w:rFonts w:cs="Arial"/>
        </w:rPr>
        <w:t>2. Телефоны для справок: (47361)2-48-05; факс (47361)2-47-95.</w:t>
      </w:r>
    </w:p>
    <w:p w:rsidR="00BE2C2E" w:rsidRPr="00BE2C2E" w:rsidRDefault="00BE2C2E" w:rsidP="00BE2C2E">
      <w:pPr>
        <w:autoSpaceDE w:val="0"/>
        <w:autoSpaceDN w:val="0"/>
        <w:adjustRightInd w:val="0"/>
        <w:rPr>
          <w:rFonts w:cs="Arial"/>
        </w:rPr>
      </w:pPr>
      <w:r w:rsidRPr="00BE2C2E">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E2C2E" w:rsidRPr="00BE2C2E" w:rsidRDefault="00BE2C2E" w:rsidP="00BE2C2E">
      <w:pPr>
        <w:autoSpaceDE w:val="0"/>
        <w:autoSpaceDN w:val="0"/>
        <w:adjustRightInd w:val="0"/>
        <w:rPr>
          <w:rFonts w:cs="Arial"/>
        </w:rPr>
      </w:pPr>
      <w:r w:rsidRPr="00BE2C2E">
        <w:rPr>
          <w:rFonts w:cs="Arial"/>
        </w:rPr>
        <w:t>3.1. Место нахождения АУ «МФЦ»: 394026, г. Воронеж, ул. Дружинников, 3б (Коминтерновский район).</w:t>
      </w:r>
    </w:p>
    <w:p w:rsidR="00BE2C2E" w:rsidRPr="00BE2C2E" w:rsidRDefault="00BE2C2E" w:rsidP="00BE2C2E">
      <w:pPr>
        <w:autoSpaceDE w:val="0"/>
        <w:autoSpaceDN w:val="0"/>
        <w:adjustRightInd w:val="0"/>
        <w:rPr>
          <w:rFonts w:cs="Arial"/>
        </w:rPr>
      </w:pPr>
      <w:r w:rsidRPr="00BE2C2E">
        <w:rPr>
          <w:rFonts w:cs="Arial"/>
        </w:rPr>
        <w:t>Телефон для справок АУ «МФЦ»: (473) 226-99-99.</w:t>
      </w:r>
    </w:p>
    <w:p w:rsidR="00BE2C2E" w:rsidRPr="00BE2C2E" w:rsidRDefault="00BE2C2E" w:rsidP="00BE2C2E">
      <w:pPr>
        <w:autoSpaceDE w:val="0"/>
        <w:autoSpaceDN w:val="0"/>
        <w:adjustRightInd w:val="0"/>
        <w:rPr>
          <w:rFonts w:cs="Arial"/>
        </w:rPr>
      </w:pPr>
      <w:r w:rsidRPr="00BE2C2E">
        <w:rPr>
          <w:rFonts w:cs="Arial"/>
        </w:rPr>
        <w:t>Официальный сайт АУ «МФЦ» в сети Интернет: mfc.vrn.ru.</w:t>
      </w:r>
    </w:p>
    <w:p w:rsidR="00BE2C2E" w:rsidRPr="00BE2C2E" w:rsidRDefault="00BE2C2E" w:rsidP="00BE2C2E">
      <w:pPr>
        <w:autoSpaceDE w:val="0"/>
        <w:autoSpaceDN w:val="0"/>
        <w:adjustRightInd w:val="0"/>
        <w:rPr>
          <w:rFonts w:cs="Arial"/>
        </w:rPr>
      </w:pPr>
      <w:r w:rsidRPr="00BE2C2E">
        <w:rPr>
          <w:rFonts w:cs="Arial"/>
        </w:rPr>
        <w:t>Адрес электронной почты АУ «МФЦ»: odno-okno@mail.ru.</w:t>
      </w:r>
    </w:p>
    <w:p w:rsidR="00BE2C2E" w:rsidRPr="00BE2C2E" w:rsidRDefault="00BE2C2E" w:rsidP="00BE2C2E">
      <w:pPr>
        <w:autoSpaceDE w:val="0"/>
        <w:autoSpaceDN w:val="0"/>
        <w:adjustRightInd w:val="0"/>
        <w:rPr>
          <w:rFonts w:cs="Arial"/>
        </w:rPr>
      </w:pPr>
      <w:r w:rsidRPr="00BE2C2E">
        <w:rPr>
          <w:rFonts w:cs="Arial"/>
        </w:rPr>
        <w:t>График работы АУ «МФЦ»:</w:t>
      </w:r>
    </w:p>
    <w:p w:rsidR="00BE2C2E" w:rsidRPr="00BE2C2E" w:rsidRDefault="00BE2C2E" w:rsidP="00BE2C2E">
      <w:pPr>
        <w:autoSpaceDE w:val="0"/>
        <w:autoSpaceDN w:val="0"/>
        <w:adjustRightInd w:val="0"/>
        <w:rPr>
          <w:rFonts w:cs="Arial"/>
        </w:rPr>
      </w:pPr>
      <w:r w:rsidRPr="00BE2C2E">
        <w:rPr>
          <w:rFonts w:cs="Arial"/>
        </w:rPr>
        <w:t>вторник, четверг, пятница: с 09.00 до 18.00;</w:t>
      </w:r>
    </w:p>
    <w:p w:rsidR="00BE2C2E" w:rsidRPr="00BE2C2E" w:rsidRDefault="00BE2C2E" w:rsidP="00BE2C2E">
      <w:pPr>
        <w:autoSpaceDE w:val="0"/>
        <w:autoSpaceDN w:val="0"/>
        <w:adjustRightInd w:val="0"/>
        <w:rPr>
          <w:rFonts w:cs="Arial"/>
        </w:rPr>
      </w:pPr>
      <w:r w:rsidRPr="00BE2C2E">
        <w:rPr>
          <w:rFonts w:cs="Arial"/>
        </w:rPr>
        <w:t>среда: с 11.00 до 20.00;</w:t>
      </w:r>
    </w:p>
    <w:p w:rsidR="00BE2C2E" w:rsidRPr="00BE2C2E" w:rsidRDefault="00BE2C2E" w:rsidP="00BE2C2E">
      <w:pPr>
        <w:autoSpaceDE w:val="0"/>
        <w:autoSpaceDN w:val="0"/>
        <w:adjustRightInd w:val="0"/>
        <w:rPr>
          <w:rFonts w:cs="Arial"/>
        </w:rPr>
      </w:pPr>
      <w:r w:rsidRPr="00BE2C2E">
        <w:rPr>
          <w:rFonts w:cs="Arial"/>
        </w:rPr>
        <w:t>суббота: с 09.00 до 16.45.</w:t>
      </w:r>
    </w:p>
    <w:p w:rsidR="00BE2C2E" w:rsidRPr="00BE2C2E" w:rsidRDefault="00BE2C2E" w:rsidP="00BE2C2E">
      <w:pPr>
        <w:autoSpaceDE w:val="0"/>
        <w:autoSpaceDN w:val="0"/>
        <w:adjustRightInd w:val="0"/>
        <w:rPr>
          <w:rFonts w:cs="Arial"/>
        </w:rPr>
      </w:pPr>
      <w:r w:rsidRPr="00BE2C2E">
        <w:rPr>
          <w:rFonts w:cs="Arial"/>
        </w:rPr>
        <w:t>3.2. Место нахождения филиала АУ «МФЦ» в Бутурлиновском муниципальном районе: 397500, Россия, Воронежская область, город Бутурлиновка, улица Красная, дом 10 «А»</w:t>
      </w:r>
    </w:p>
    <w:p w:rsidR="00BE2C2E" w:rsidRPr="00BE2C2E" w:rsidRDefault="00BE2C2E" w:rsidP="00BE2C2E">
      <w:pPr>
        <w:autoSpaceDE w:val="0"/>
        <w:autoSpaceDN w:val="0"/>
        <w:adjustRightInd w:val="0"/>
        <w:rPr>
          <w:rFonts w:cs="Arial"/>
        </w:rPr>
      </w:pPr>
      <w:r w:rsidRPr="00BE2C2E">
        <w:rPr>
          <w:rFonts w:cs="Arial"/>
        </w:rPr>
        <w:t>Телефон для справок филиала АУ «МФЦ»: 8(47361) 4-77-30.</w:t>
      </w:r>
    </w:p>
    <w:p w:rsidR="00BE2C2E" w:rsidRPr="00BE2C2E" w:rsidRDefault="00BE2C2E" w:rsidP="00BE2C2E">
      <w:pPr>
        <w:autoSpaceDE w:val="0"/>
        <w:autoSpaceDN w:val="0"/>
        <w:adjustRightInd w:val="0"/>
        <w:rPr>
          <w:rFonts w:cs="Arial"/>
        </w:rPr>
      </w:pPr>
      <w:r w:rsidRPr="00BE2C2E">
        <w:rPr>
          <w:rFonts w:cs="Arial"/>
        </w:rPr>
        <w:t>График работы филиала АУ «МФЦ»:</w:t>
      </w:r>
    </w:p>
    <w:p w:rsidR="00BE2C2E" w:rsidRPr="00BE2C2E" w:rsidRDefault="00BE2C2E" w:rsidP="00BE2C2E">
      <w:pPr>
        <w:widowControl w:val="0"/>
        <w:autoSpaceDE w:val="0"/>
        <w:autoSpaceDN w:val="0"/>
        <w:adjustRightInd w:val="0"/>
        <w:rPr>
          <w:rFonts w:cs="Arial"/>
        </w:rPr>
      </w:pPr>
      <w:r w:rsidRPr="00BE2C2E">
        <w:rPr>
          <w:rFonts w:cs="Arial"/>
        </w:rPr>
        <w:t>Понедельник – выходной</w:t>
      </w:r>
    </w:p>
    <w:p w:rsidR="00BE2C2E" w:rsidRPr="00BE2C2E" w:rsidRDefault="00BE2C2E" w:rsidP="00BE2C2E">
      <w:pPr>
        <w:widowControl w:val="0"/>
        <w:autoSpaceDE w:val="0"/>
        <w:autoSpaceDN w:val="0"/>
        <w:adjustRightInd w:val="0"/>
        <w:rPr>
          <w:rFonts w:cs="Arial"/>
        </w:rPr>
      </w:pPr>
      <w:r w:rsidRPr="00BE2C2E">
        <w:rPr>
          <w:rFonts w:cs="Arial"/>
        </w:rPr>
        <w:t>Вторник, четверг, пятница – 8-00 – 17-00, перерыв – 12-00 – 12-45</w:t>
      </w:r>
    </w:p>
    <w:p w:rsidR="00BE2C2E" w:rsidRPr="00BE2C2E" w:rsidRDefault="00BE2C2E" w:rsidP="00BE2C2E">
      <w:pPr>
        <w:widowControl w:val="0"/>
        <w:autoSpaceDE w:val="0"/>
        <w:autoSpaceDN w:val="0"/>
        <w:adjustRightInd w:val="0"/>
        <w:rPr>
          <w:rFonts w:cs="Arial"/>
        </w:rPr>
      </w:pPr>
      <w:r w:rsidRPr="00BE2C2E">
        <w:rPr>
          <w:rFonts w:cs="Arial"/>
        </w:rPr>
        <w:t>Среда – 11-00 – 20-00, перерыв – 15-00 – 16-00</w:t>
      </w:r>
    </w:p>
    <w:p w:rsidR="00BE2C2E" w:rsidRPr="00BE2C2E" w:rsidRDefault="00BE2C2E" w:rsidP="00BE2C2E">
      <w:pPr>
        <w:widowControl w:val="0"/>
        <w:autoSpaceDE w:val="0"/>
        <w:autoSpaceDN w:val="0"/>
        <w:adjustRightInd w:val="0"/>
        <w:rPr>
          <w:rFonts w:cs="Arial"/>
        </w:rPr>
      </w:pPr>
      <w:r w:rsidRPr="00BE2C2E">
        <w:rPr>
          <w:rFonts w:cs="Arial"/>
        </w:rPr>
        <w:t>Суббота – 8-00 – 15-45, перерыв -12-00 – 12-45</w:t>
      </w:r>
    </w:p>
    <w:p w:rsidR="00BE2C2E" w:rsidRPr="00BE2C2E" w:rsidRDefault="00BE2C2E" w:rsidP="00BE2C2E">
      <w:pPr>
        <w:widowControl w:val="0"/>
        <w:autoSpaceDE w:val="0"/>
        <w:autoSpaceDN w:val="0"/>
        <w:adjustRightInd w:val="0"/>
        <w:rPr>
          <w:rFonts w:cs="Arial"/>
        </w:rPr>
      </w:pPr>
      <w:r w:rsidRPr="00BE2C2E">
        <w:rPr>
          <w:rFonts w:cs="Arial"/>
        </w:rPr>
        <w:t>Воскресенье - выходной</w:t>
      </w:r>
    </w:p>
    <w:p w:rsidR="00BE2C2E" w:rsidRPr="00BE2C2E" w:rsidRDefault="00BE2C2E" w:rsidP="00BE2C2E">
      <w:pPr>
        <w:widowControl w:val="0"/>
        <w:autoSpaceDE w:val="0"/>
        <w:autoSpaceDN w:val="0"/>
        <w:adjustRightInd w:val="0"/>
        <w:ind w:left="3969" w:firstLine="0"/>
        <w:jc w:val="right"/>
        <w:rPr>
          <w:rFonts w:cs="Arial"/>
        </w:rPr>
      </w:pPr>
      <w:r w:rsidRPr="00BE2C2E">
        <w:rPr>
          <w:rFonts w:cs="Arial"/>
        </w:rPr>
        <w:br w:type="page"/>
        <w:t>Приложение № 2</w:t>
      </w:r>
    </w:p>
    <w:p w:rsidR="00BE2C2E" w:rsidRPr="00BE2C2E" w:rsidRDefault="00BE2C2E" w:rsidP="00BE2C2E">
      <w:pPr>
        <w:widowControl w:val="0"/>
        <w:autoSpaceDE w:val="0"/>
        <w:autoSpaceDN w:val="0"/>
        <w:adjustRightInd w:val="0"/>
        <w:ind w:left="3969" w:firstLine="0"/>
        <w:jc w:val="right"/>
        <w:rPr>
          <w:rFonts w:cs="Arial"/>
        </w:rPr>
      </w:pPr>
      <w:r w:rsidRPr="00BE2C2E">
        <w:rPr>
          <w:rFonts w:cs="Arial"/>
        </w:rPr>
        <w:t>к административному регламенту</w:t>
      </w:r>
    </w:p>
    <w:p w:rsidR="00BE2C2E" w:rsidRPr="00BE2C2E" w:rsidRDefault="00BE2C2E" w:rsidP="00BE2C2E">
      <w:pPr>
        <w:jc w:val="right"/>
        <w:rPr>
          <w:rFonts w:cs="Arial"/>
        </w:rPr>
      </w:pPr>
    </w:p>
    <w:p w:rsidR="00BE2C2E" w:rsidRPr="00BE2C2E" w:rsidRDefault="00BE2C2E" w:rsidP="00BE2C2E">
      <w:pPr>
        <w:widowControl w:val="0"/>
        <w:autoSpaceDE w:val="0"/>
        <w:autoSpaceDN w:val="0"/>
        <w:adjustRightInd w:val="0"/>
        <w:ind w:left="3969" w:firstLine="0"/>
        <w:rPr>
          <w:rFonts w:cs="Arial"/>
        </w:rPr>
      </w:pPr>
      <w:r w:rsidRPr="00BE2C2E">
        <w:rPr>
          <w:rFonts w:cs="Arial"/>
        </w:rPr>
        <w:t xml:space="preserve">В администрацию Бутурлиновского муниципального района Воронежской области </w:t>
      </w:r>
    </w:p>
    <w:tbl>
      <w:tblPr>
        <w:tblW w:w="5760" w:type="dxa"/>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tblGrid>
      <w:tr w:rsidR="00BE2C2E" w:rsidRPr="00BE2C2E" w:rsidTr="00BE2C2E">
        <w:trPr>
          <w:trHeight w:val="283"/>
        </w:trPr>
        <w:tc>
          <w:tcPr>
            <w:tcW w:w="5760" w:type="dxa"/>
            <w:tcBorders>
              <w:top w:val="nil"/>
              <w:left w:val="nil"/>
              <w:bottom w:val="single" w:sz="4" w:space="0" w:color="auto"/>
              <w:right w:val="nil"/>
            </w:tcBorders>
            <w:hideMark/>
          </w:tcPr>
          <w:p w:rsidR="00BE2C2E" w:rsidRPr="00BE2C2E" w:rsidRDefault="00BE2C2E" w:rsidP="00BE2C2E">
            <w:pPr>
              <w:widowControl w:val="0"/>
              <w:autoSpaceDE w:val="0"/>
              <w:autoSpaceDN w:val="0"/>
              <w:adjustRightInd w:val="0"/>
              <w:ind w:firstLine="0"/>
              <w:rPr>
                <w:rFonts w:cs="Arial"/>
              </w:rPr>
            </w:pPr>
            <w:r w:rsidRPr="00BE2C2E">
              <w:rPr>
                <w:rFonts w:cs="Arial"/>
              </w:rPr>
              <w:t xml:space="preserve">от </w:t>
            </w:r>
          </w:p>
        </w:tc>
      </w:tr>
      <w:tr w:rsidR="00BE2C2E" w:rsidRPr="00BE2C2E" w:rsidTr="00BE2C2E">
        <w:trPr>
          <w:trHeight w:val="283"/>
        </w:trPr>
        <w:tc>
          <w:tcPr>
            <w:tcW w:w="5760" w:type="dxa"/>
            <w:tcBorders>
              <w:top w:val="nil"/>
              <w:left w:val="nil"/>
              <w:bottom w:val="single" w:sz="4" w:space="0" w:color="auto"/>
              <w:right w:val="nil"/>
            </w:tcBorders>
          </w:tcPr>
          <w:p w:rsidR="00BE2C2E" w:rsidRPr="00BE2C2E" w:rsidRDefault="00BE2C2E" w:rsidP="00BE2C2E">
            <w:pPr>
              <w:widowControl w:val="0"/>
              <w:autoSpaceDE w:val="0"/>
              <w:autoSpaceDN w:val="0"/>
              <w:adjustRightInd w:val="0"/>
              <w:ind w:firstLine="0"/>
              <w:rPr>
                <w:rFonts w:cs="Arial"/>
              </w:rPr>
            </w:pPr>
            <w:r w:rsidRPr="00BE2C2E">
              <w:rPr>
                <w:rFonts w:cs="Arial"/>
              </w:rPr>
              <w:t>(наименование застройщика, ИНН, почтовый и юридический адреса, ФИО руководителя, телефон)</w:t>
            </w:r>
          </w:p>
          <w:p w:rsidR="00BE2C2E" w:rsidRPr="00BE2C2E" w:rsidRDefault="00BE2C2E" w:rsidP="00BE2C2E">
            <w:pPr>
              <w:widowControl w:val="0"/>
              <w:autoSpaceDE w:val="0"/>
              <w:autoSpaceDN w:val="0"/>
              <w:adjustRightInd w:val="0"/>
              <w:ind w:left="3969" w:firstLine="0"/>
              <w:rPr>
                <w:rFonts w:cs="Arial"/>
              </w:rPr>
            </w:pPr>
          </w:p>
        </w:tc>
      </w:tr>
      <w:tr w:rsidR="00BE2C2E" w:rsidRPr="00BE2C2E" w:rsidTr="00BE2C2E">
        <w:trPr>
          <w:trHeight w:val="283"/>
        </w:trPr>
        <w:tc>
          <w:tcPr>
            <w:tcW w:w="5760" w:type="dxa"/>
            <w:tcBorders>
              <w:top w:val="nil"/>
              <w:left w:val="nil"/>
              <w:bottom w:val="single" w:sz="4" w:space="0" w:color="auto"/>
              <w:right w:val="nil"/>
            </w:tcBorders>
          </w:tcPr>
          <w:p w:rsidR="00BE2C2E" w:rsidRPr="00BE2C2E" w:rsidRDefault="00BE2C2E" w:rsidP="00BE2C2E">
            <w:pPr>
              <w:widowControl w:val="0"/>
              <w:autoSpaceDE w:val="0"/>
              <w:autoSpaceDN w:val="0"/>
              <w:adjustRightInd w:val="0"/>
              <w:ind w:left="3969" w:firstLine="0"/>
              <w:rPr>
                <w:rFonts w:cs="Arial"/>
              </w:rPr>
            </w:pPr>
          </w:p>
        </w:tc>
      </w:tr>
    </w:tbl>
    <w:p w:rsidR="00BE2C2E" w:rsidRPr="00BE2C2E" w:rsidRDefault="00BE2C2E" w:rsidP="00BE2C2E">
      <w:pPr>
        <w:widowControl w:val="0"/>
        <w:autoSpaceDE w:val="0"/>
        <w:autoSpaceDN w:val="0"/>
        <w:adjustRightInd w:val="0"/>
        <w:ind w:left="3969" w:firstLine="0"/>
        <w:rPr>
          <w:rFonts w:cs="Arial"/>
        </w:rPr>
      </w:pPr>
    </w:p>
    <w:p w:rsidR="00BE2C2E" w:rsidRPr="00BE2C2E" w:rsidRDefault="00BE2C2E" w:rsidP="00BE2C2E">
      <w:pPr>
        <w:widowControl w:val="0"/>
        <w:autoSpaceDE w:val="0"/>
        <w:autoSpaceDN w:val="0"/>
        <w:adjustRightInd w:val="0"/>
        <w:ind w:firstLine="0"/>
        <w:jc w:val="center"/>
        <w:rPr>
          <w:iCs/>
          <w:szCs w:val="32"/>
        </w:rPr>
      </w:pPr>
      <w:r w:rsidRPr="00BE2C2E">
        <w:rPr>
          <w:iCs/>
          <w:szCs w:val="32"/>
        </w:rPr>
        <w:t>ЗАЯВЛЕНИЕ</w:t>
      </w:r>
    </w:p>
    <w:p w:rsidR="00BE2C2E" w:rsidRPr="00BE2C2E" w:rsidRDefault="00BE2C2E" w:rsidP="00BE2C2E">
      <w:pPr>
        <w:widowControl w:val="0"/>
        <w:autoSpaceDE w:val="0"/>
        <w:autoSpaceDN w:val="0"/>
        <w:adjustRightInd w:val="0"/>
        <w:ind w:firstLine="0"/>
        <w:jc w:val="center"/>
        <w:rPr>
          <w:iCs/>
          <w:szCs w:val="32"/>
        </w:rPr>
      </w:pPr>
      <w:r w:rsidRPr="00BE2C2E">
        <w:rPr>
          <w:iCs/>
          <w:szCs w:val="32"/>
        </w:rPr>
        <w:t>Прошу выдать градостроительный план земельного участка, расположенного по адресу:</w:t>
      </w:r>
    </w:p>
    <w:p w:rsidR="00BE2C2E" w:rsidRPr="00BE2C2E" w:rsidRDefault="00BE2C2E" w:rsidP="00BE2C2E">
      <w:pPr>
        <w:ind w:firstLine="0"/>
        <w:rPr>
          <w:rFonts w:cs="Arial"/>
        </w:rPr>
      </w:pPr>
      <w:r w:rsidRPr="00BE2C2E">
        <w:rPr>
          <w:rFonts w:cs="Arial"/>
        </w:rPr>
        <w:t>____________________________________________________________________,</w:t>
      </w:r>
    </w:p>
    <w:p w:rsidR="00BE2C2E" w:rsidRPr="00BE2C2E" w:rsidRDefault="00BE2C2E" w:rsidP="00BE2C2E">
      <w:pPr>
        <w:rPr>
          <w:rFonts w:cs="Arial"/>
        </w:rPr>
      </w:pPr>
      <w:r w:rsidRPr="00BE2C2E">
        <w:rPr>
          <w:rFonts w:cs="Arial"/>
        </w:rPr>
        <w:t>с кадастровым номером ___________________________ площадью ____________.</w:t>
      </w:r>
    </w:p>
    <w:p w:rsidR="00BE2C2E" w:rsidRPr="00BE2C2E" w:rsidRDefault="00BE2C2E" w:rsidP="00BE2C2E">
      <w:pPr>
        <w:ind w:firstLine="0"/>
        <w:rPr>
          <w:rFonts w:cs="Arial"/>
        </w:rPr>
      </w:pPr>
      <w:r w:rsidRPr="00BE2C2E">
        <w:rPr>
          <w:rFonts w:cs="Arial"/>
        </w:rPr>
        <w:t>Результат услуги прошу представить в виде: _______________________________________________________________________</w:t>
      </w:r>
    </w:p>
    <w:p w:rsidR="00BE2C2E" w:rsidRPr="00BE2C2E" w:rsidRDefault="00BE2C2E" w:rsidP="00BE2C2E">
      <w:pPr>
        <w:ind w:firstLine="0"/>
        <w:rPr>
          <w:rFonts w:cs="Arial"/>
        </w:rPr>
      </w:pPr>
      <w:r w:rsidRPr="00BE2C2E">
        <w:rPr>
          <w:rFonts w:cs="Arial"/>
        </w:rPr>
        <w:t>(на бумажном носителе / в электронном виде по адресу (указать) электронной почты)</w:t>
      </w:r>
    </w:p>
    <w:p w:rsidR="00BE2C2E" w:rsidRPr="00BE2C2E" w:rsidRDefault="00BE2C2E" w:rsidP="00BE2C2E">
      <w:pPr>
        <w:rPr>
          <w:rFonts w:cs="Arial"/>
        </w:rPr>
      </w:pPr>
    </w:p>
    <w:p w:rsidR="00BE2C2E" w:rsidRPr="00BE2C2E" w:rsidRDefault="00BE2C2E" w:rsidP="00BE2C2E">
      <w:pPr>
        <w:rPr>
          <w:rFonts w:cs="Arial"/>
        </w:rPr>
      </w:pPr>
      <w:r w:rsidRPr="00BE2C2E">
        <w:rPr>
          <w:rFonts w:cs="Arial"/>
        </w:rPr>
        <w:t xml:space="preserve">Наличие на земельном участке объектов недвижимости: _____________________ </w:t>
      </w:r>
    </w:p>
    <w:p w:rsidR="00BE2C2E" w:rsidRPr="00BE2C2E" w:rsidRDefault="00BE2C2E" w:rsidP="00BE2C2E">
      <w:pPr>
        <w:rPr>
          <w:rFonts w:cs="Arial"/>
        </w:rPr>
      </w:pPr>
      <w:r w:rsidRPr="00BE2C2E">
        <w:rPr>
          <w:rFonts w:cs="Arial"/>
        </w:rPr>
        <w:t xml:space="preserve"> (отсутствуют / имеются)</w:t>
      </w:r>
    </w:p>
    <w:p w:rsidR="00BE2C2E" w:rsidRPr="00BE2C2E" w:rsidRDefault="00BE2C2E" w:rsidP="00BE2C2E">
      <w:pPr>
        <w:rPr>
          <w:rFonts w:cs="Arial"/>
        </w:rPr>
      </w:pPr>
    </w:p>
    <w:p w:rsidR="00BE2C2E" w:rsidRPr="00BE2C2E" w:rsidRDefault="00BE2C2E" w:rsidP="00BE2C2E">
      <w:pPr>
        <w:rPr>
          <w:rFonts w:cs="Arial"/>
        </w:rPr>
      </w:pPr>
      <w:r w:rsidRPr="00BE2C2E">
        <w:rPr>
          <w:rFonts w:cs="Arial"/>
        </w:rPr>
        <w:t>Перечень объектов недвижимости, расположенных на земельном</w:t>
      </w:r>
    </w:p>
    <w:p w:rsidR="00BE2C2E" w:rsidRPr="00BE2C2E" w:rsidRDefault="00BE2C2E" w:rsidP="00BE2C2E">
      <w:pPr>
        <w:rPr>
          <w:rFonts w:cs="Arial"/>
        </w:rPr>
      </w:pPr>
      <w:r w:rsidRPr="00BE2C2E">
        <w:rPr>
          <w:rFonts w:cs="Arial"/>
        </w:rPr>
        <w:t>участке (заполняется при наличии объектов недвижимости)</w:t>
      </w:r>
    </w:p>
    <w:tbl>
      <w:tblPr>
        <w:tblW w:w="9720"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3230"/>
        <w:gridCol w:w="5781"/>
      </w:tblGrid>
      <w:tr w:rsidR="00BE2C2E" w:rsidRPr="00BE2C2E" w:rsidTr="00BE2C2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E2C2E" w:rsidRPr="00BE2C2E" w:rsidRDefault="00BE2C2E" w:rsidP="00BE2C2E">
            <w:pPr>
              <w:rPr>
                <w:rFonts w:cs="Arial"/>
              </w:rPr>
            </w:pPr>
            <w:r w:rsidRPr="00BE2C2E">
              <w:rPr>
                <w:rFonts w:cs="Arial"/>
              </w:rPr>
              <w:t>N п/п</w:t>
            </w: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E2C2E" w:rsidRPr="00BE2C2E" w:rsidRDefault="00BE2C2E" w:rsidP="00BE2C2E">
            <w:pPr>
              <w:rPr>
                <w:rFonts w:cs="Arial"/>
              </w:rPr>
            </w:pPr>
            <w:r w:rsidRPr="00BE2C2E">
              <w:rPr>
                <w:rFonts w:cs="Arial"/>
              </w:rPr>
              <w:t>Наименование объекта</w:t>
            </w:r>
          </w:p>
        </w:tc>
        <w:tc>
          <w:tcPr>
            <w:tcW w:w="5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E2C2E" w:rsidRPr="00BE2C2E" w:rsidRDefault="00BE2C2E" w:rsidP="00BE2C2E">
            <w:pPr>
              <w:rPr>
                <w:rFonts w:cs="Arial"/>
              </w:rPr>
            </w:pPr>
            <w:r w:rsidRPr="00BE2C2E">
              <w:rPr>
                <w:rFonts w:cs="Arial"/>
              </w:rPr>
              <w:t>Кадастровый (условный, инвентарный) номер</w:t>
            </w:r>
          </w:p>
        </w:tc>
      </w:tr>
      <w:tr w:rsidR="00BE2C2E" w:rsidRPr="00BE2C2E" w:rsidTr="00BE2C2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C2E" w:rsidRPr="00BE2C2E" w:rsidRDefault="00BE2C2E" w:rsidP="00BE2C2E">
            <w:pPr>
              <w:rPr>
                <w:rFonts w:cs="Arial"/>
              </w:rPr>
            </w:pP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C2E" w:rsidRPr="00BE2C2E" w:rsidRDefault="00BE2C2E" w:rsidP="00BE2C2E">
            <w:pPr>
              <w:rPr>
                <w:rFonts w:cs="Arial"/>
              </w:rPr>
            </w:pPr>
          </w:p>
        </w:tc>
        <w:tc>
          <w:tcPr>
            <w:tcW w:w="5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C2E" w:rsidRPr="00BE2C2E" w:rsidRDefault="00BE2C2E" w:rsidP="00BE2C2E">
            <w:pPr>
              <w:rPr>
                <w:rFonts w:cs="Arial"/>
              </w:rPr>
            </w:pPr>
          </w:p>
        </w:tc>
      </w:tr>
      <w:tr w:rsidR="00BE2C2E" w:rsidRPr="00BE2C2E" w:rsidTr="00BE2C2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C2E" w:rsidRPr="00BE2C2E" w:rsidRDefault="00BE2C2E" w:rsidP="00BE2C2E">
            <w:pPr>
              <w:rPr>
                <w:rFonts w:cs="Arial"/>
              </w:rPr>
            </w:pP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C2E" w:rsidRPr="00BE2C2E" w:rsidRDefault="00BE2C2E" w:rsidP="00BE2C2E">
            <w:pPr>
              <w:rPr>
                <w:rFonts w:cs="Arial"/>
              </w:rPr>
            </w:pPr>
          </w:p>
        </w:tc>
        <w:tc>
          <w:tcPr>
            <w:tcW w:w="5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C2E" w:rsidRPr="00BE2C2E" w:rsidRDefault="00BE2C2E" w:rsidP="00BE2C2E">
            <w:pPr>
              <w:rPr>
                <w:rFonts w:cs="Arial"/>
              </w:rPr>
            </w:pPr>
          </w:p>
        </w:tc>
      </w:tr>
    </w:tbl>
    <w:p w:rsidR="00BE2C2E" w:rsidRPr="00BE2C2E" w:rsidRDefault="00BE2C2E" w:rsidP="00BE2C2E">
      <w:pPr>
        <w:rPr>
          <w:rFonts w:cs="Arial"/>
        </w:rPr>
      </w:pPr>
    </w:p>
    <w:p w:rsidR="00BE2C2E" w:rsidRPr="00BE2C2E" w:rsidRDefault="00BE2C2E" w:rsidP="00BE2C2E">
      <w:pPr>
        <w:rPr>
          <w:rFonts w:cs="Arial"/>
        </w:rPr>
      </w:pPr>
      <w:r w:rsidRPr="00BE2C2E">
        <w:rPr>
          <w:rFonts w:cs="Arial"/>
        </w:rPr>
        <w:t>Наличие на земельном участке объектов культурного наследия: ____________________________ (отсутствуют / имеются)</w:t>
      </w:r>
    </w:p>
    <w:p w:rsidR="00BE2C2E" w:rsidRPr="00BE2C2E" w:rsidRDefault="00BE2C2E" w:rsidP="00BE2C2E">
      <w:pPr>
        <w:rPr>
          <w:rFonts w:cs="Arial"/>
        </w:rPr>
      </w:pPr>
    </w:p>
    <w:p w:rsidR="00BE2C2E" w:rsidRPr="00BE2C2E" w:rsidRDefault="00BE2C2E" w:rsidP="00BE2C2E">
      <w:pPr>
        <w:rPr>
          <w:rFonts w:cs="Arial"/>
        </w:rPr>
      </w:pPr>
      <w:r w:rsidRPr="00BE2C2E">
        <w:rPr>
          <w:rFonts w:cs="Arial"/>
        </w:rPr>
        <w:t>Перечень объектов культурного наследия, расположенных на земельном участке (заполняется при наличии объектов недвижимости)</w:t>
      </w:r>
    </w:p>
    <w:tbl>
      <w:tblPr>
        <w:tblW w:w="9720" w:type="dxa"/>
        <w:tblInd w:w="62" w:type="dxa"/>
        <w:tblLayout w:type="fixed"/>
        <w:tblCellMar>
          <w:top w:w="75" w:type="dxa"/>
          <w:left w:w="0" w:type="dxa"/>
          <w:bottom w:w="75" w:type="dxa"/>
          <w:right w:w="0" w:type="dxa"/>
        </w:tblCellMar>
        <w:tblLook w:val="04A0" w:firstRow="1" w:lastRow="0" w:firstColumn="1" w:lastColumn="0" w:noHBand="0" w:noVBand="1"/>
      </w:tblPr>
      <w:tblGrid>
        <w:gridCol w:w="708"/>
        <w:gridCol w:w="2041"/>
        <w:gridCol w:w="2437"/>
        <w:gridCol w:w="4534"/>
      </w:tblGrid>
      <w:tr w:rsidR="00BE2C2E" w:rsidRPr="00BE2C2E" w:rsidTr="00BE2C2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E2C2E" w:rsidRPr="00BE2C2E" w:rsidRDefault="00BE2C2E" w:rsidP="00BE2C2E">
            <w:pPr>
              <w:ind w:firstLine="0"/>
              <w:rPr>
                <w:rFonts w:cs="Arial"/>
              </w:rPr>
            </w:pPr>
            <w:r w:rsidRPr="00BE2C2E">
              <w:rPr>
                <w:rFonts w:cs="Arial"/>
              </w:rPr>
              <w:t>N п/п</w:t>
            </w: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E2C2E" w:rsidRPr="00BE2C2E" w:rsidRDefault="00BE2C2E" w:rsidP="00BE2C2E">
            <w:pPr>
              <w:ind w:firstLine="0"/>
              <w:rPr>
                <w:rFonts w:cs="Arial"/>
              </w:rPr>
            </w:pPr>
            <w:r w:rsidRPr="00BE2C2E">
              <w:rPr>
                <w:rFonts w:cs="Arial"/>
              </w:rPr>
              <w:t>Наименование (назначение) объекта</w:t>
            </w: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E2C2E" w:rsidRPr="00BE2C2E" w:rsidRDefault="00BE2C2E" w:rsidP="00BE2C2E">
            <w:pPr>
              <w:ind w:firstLine="0"/>
              <w:rPr>
                <w:rFonts w:cs="Arial"/>
              </w:rPr>
            </w:pPr>
            <w:r w:rsidRPr="00BE2C2E">
              <w:rPr>
                <w:rFonts w:cs="Arial"/>
              </w:rPr>
              <w:t>Регистрационный номер в реестре</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E2C2E" w:rsidRPr="00BE2C2E" w:rsidRDefault="00BE2C2E" w:rsidP="00BE2C2E">
            <w:pPr>
              <w:ind w:firstLine="0"/>
              <w:rPr>
                <w:rFonts w:cs="Arial"/>
              </w:rPr>
            </w:pPr>
            <w:r w:rsidRPr="00BE2C2E">
              <w:rPr>
                <w:rFonts w:cs="Arial"/>
              </w:rPr>
              <w:t>Наименование органа, принявшего решение о включении выявленного объекта культурного наследия в реестр, реквизиты этого решения</w:t>
            </w:r>
          </w:p>
        </w:tc>
      </w:tr>
      <w:tr w:rsidR="00BE2C2E" w:rsidRPr="00BE2C2E" w:rsidTr="00BE2C2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C2E" w:rsidRPr="00BE2C2E" w:rsidRDefault="00BE2C2E" w:rsidP="00BE2C2E">
            <w:pPr>
              <w:ind w:firstLine="0"/>
              <w:rPr>
                <w:rFonts w:cs="Arial"/>
              </w:rPr>
            </w:pP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C2E" w:rsidRPr="00BE2C2E" w:rsidRDefault="00BE2C2E" w:rsidP="00BE2C2E">
            <w:pPr>
              <w:ind w:firstLine="0"/>
              <w:rPr>
                <w:rFonts w:cs="Arial"/>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C2E" w:rsidRPr="00BE2C2E" w:rsidRDefault="00BE2C2E" w:rsidP="00BE2C2E">
            <w:pPr>
              <w:ind w:firstLine="0"/>
              <w:rPr>
                <w:rFonts w:cs="Arial"/>
              </w:rPr>
            </w:pP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C2E" w:rsidRPr="00BE2C2E" w:rsidRDefault="00BE2C2E" w:rsidP="00BE2C2E">
            <w:pPr>
              <w:ind w:firstLine="0"/>
              <w:rPr>
                <w:rFonts w:cs="Arial"/>
              </w:rPr>
            </w:pPr>
          </w:p>
        </w:tc>
      </w:tr>
      <w:tr w:rsidR="00BE2C2E" w:rsidRPr="00BE2C2E" w:rsidTr="00BE2C2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C2E" w:rsidRPr="00BE2C2E" w:rsidRDefault="00BE2C2E" w:rsidP="00BE2C2E">
            <w:pPr>
              <w:ind w:firstLine="0"/>
              <w:rPr>
                <w:rFonts w:cs="Arial"/>
              </w:rPr>
            </w:pP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C2E" w:rsidRPr="00BE2C2E" w:rsidRDefault="00BE2C2E" w:rsidP="00BE2C2E">
            <w:pPr>
              <w:ind w:firstLine="0"/>
              <w:rPr>
                <w:rFonts w:cs="Arial"/>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C2E" w:rsidRPr="00BE2C2E" w:rsidRDefault="00BE2C2E" w:rsidP="00BE2C2E">
            <w:pPr>
              <w:ind w:firstLine="0"/>
              <w:rPr>
                <w:rFonts w:cs="Arial"/>
              </w:rPr>
            </w:pP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C2E" w:rsidRPr="00BE2C2E" w:rsidRDefault="00BE2C2E" w:rsidP="00BE2C2E">
            <w:pPr>
              <w:ind w:firstLine="0"/>
              <w:rPr>
                <w:rFonts w:cs="Arial"/>
              </w:rPr>
            </w:pPr>
          </w:p>
        </w:tc>
      </w:tr>
    </w:tbl>
    <w:p w:rsidR="00BE2C2E" w:rsidRPr="00BE2C2E" w:rsidRDefault="00BE2C2E" w:rsidP="00BE2C2E">
      <w:pPr>
        <w:rPr>
          <w:rFonts w:cs="Arial"/>
        </w:rPr>
      </w:pPr>
    </w:p>
    <w:p w:rsidR="00BE2C2E" w:rsidRPr="00BE2C2E" w:rsidRDefault="00BE2C2E" w:rsidP="00BE2C2E">
      <w:pPr>
        <w:rPr>
          <w:rFonts w:cs="Arial"/>
        </w:rPr>
      </w:pPr>
      <w:r w:rsidRPr="00BE2C2E">
        <w:rPr>
          <w:rFonts w:cs="Arial"/>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BE2C2E" w:rsidRPr="00BE2C2E" w:rsidRDefault="00BE2C2E" w:rsidP="00BE2C2E">
      <w:pPr>
        <w:rPr>
          <w:rFonts w:cs="Arial"/>
        </w:rPr>
      </w:pPr>
      <w:r w:rsidRPr="00BE2C2E">
        <w:rPr>
          <w:rFonts w:cs="Arial"/>
        </w:rPr>
        <w:t>"____" __________ 20___ г. _________/_______________/</w:t>
      </w:r>
    </w:p>
    <w:p w:rsidR="00BE2C2E" w:rsidRPr="00BE2C2E" w:rsidRDefault="00BE2C2E" w:rsidP="00BE2C2E">
      <w:pPr>
        <w:rPr>
          <w:rFonts w:cs="Arial"/>
        </w:rPr>
      </w:pPr>
      <w:r w:rsidRPr="00BE2C2E">
        <w:rPr>
          <w:rFonts w:cs="Arial"/>
        </w:rPr>
        <w:t xml:space="preserve"> (подпись) (ФИО)</w:t>
      </w:r>
    </w:p>
    <w:p w:rsidR="00BE2C2E" w:rsidRPr="00BE2C2E" w:rsidRDefault="00BE2C2E" w:rsidP="00BE2C2E">
      <w:pPr>
        <w:widowControl w:val="0"/>
        <w:autoSpaceDE w:val="0"/>
        <w:autoSpaceDN w:val="0"/>
        <w:adjustRightInd w:val="0"/>
        <w:ind w:left="3969" w:firstLine="0"/>
        <w:rPr>
          <w:rFonts w:cs="Arial"/>
        </w:rPr>
      </w:pPr>
      <w:r w:rsidRPr="00BE2C2E">
        <w:rPr>
          <w:rFonts w:cs="Arial"/>
        </w:rPr>
        <w:br w:type="page"/>
        <w:t>Приложение N 3</w:t>
      </w:r>
    </w:p>
    <w:p w:rsidR="00BE2C2E" w:rsidRPr="00BE2C2E" w:rsidRDefault="00BE2C2E" w:rsidP="00BE2C2E">
      <w:pPr>
        <w:widowControl w:val="0"/>
        <w:autoSpaceDE w:val="0"/>
        <w:autoSpaceDN w:val="0"/>
        <w:adjustRightInd w:val="0"/>
        <w:ind w:left="3969" w:firstLine="0"/>
        <w:rPr>
          <w:rFonts w:cs="Arial"/>
        </w:rPr>
      </w:pPr>
      <w:r w:rsidRPr="00BE2C2E">
        <w:rPr>
          <w:rFonts w:cs="Arial"/>
        </w:rPr>
        <w:t>к административному регламенту</w:t>
      </w:r>
    </w:p>
    <w:p w:rsidR="00BE2C2E" w:rsidRPr="00BE2C2E" w:rsidRDefault="00BE2C2E" w:rsidP="00BE2C2E">
      <w:pPr>
        <w:widowControl w:val="0"/>
        <w:autoSpaceDE w:val="0"/>
        <w:autoSpaceDN w:val="0"/>
        <w:adjustRightInd w:val="0"/>
        <w:ind w:firstLine="0"/>
        <w:jc w:val="center"/>
        <w:rPr>
          <w:iCs/>
          <w:szCs w:val="32"/>
        </w:rPr>
      </w:pPr>
    </w:p>
    <w:p w:rsidR="00BE2C2E" w:rsidRPr="00BE2C2E" w:rsidRDefault="00BE2C2E" w:rsidP="00BE2C2E">
      <w:pPr>
        <w:widowControl w:val="0"/>
        <w:autoSpaceDE w:val="0"/>
        <w:autoSpaceDN w:val="0"/>
        <w:adjustRightInd w:val="0"/>
        <w:ind w:firstLine="0"/>
        <w:jc w:val="center"/>
        <w:rPr>
          <w:iCs/>
          <w:szCs w:val="32"/>
        </w:rPr>
      </w:pPr>
      <w:r w:rsidRPr="00BE2C2E">
        <w:rPr>
          <w:iCs/>
          <w:szCs w:val="32"/>
        </w:rPr>
        <w:t>РАСПИСКА</w:t>
      </w:r>
    </w:p>
    <w:p w:rsidR="00BE2C2E" w:rsidRPr="00BE2C2E" w:rsidRDefault="00BE2C2E" w:rsidP="00BE2C2E">
      <w:pPr>
        <w:widowControl w:val="0"/>
        <w:autoSpaceDE w:val="0"/>
        <w:autoSpaceDN w:val="0"/>
        <w:adjustRightInd w:val="0"/>
        <w:ind w:firstLine="0"/>
        <w:jc w:val="center"/>
        <w:rPr>
          <w:iCs/>
          <w:szCs w:val="32"/>
        </w:rPr>
      </w:pPr>
      <w:r w:rsidRPr="00BE2C2E">
        <w:rPr>
          <w:iCs/>
          <w:szCs w:val="32"/>
        </w:rPr>
        <w:t>в получении документов, представленных для принятия решения о подготовке и выдаче градостроительного плана земельного участка, расположенного на территории муниципального района</w:t>
      </w:r>
    </w:p>
    <w:p w:rsidR="00BE2C2E" w:rsidRPr="00BE2C2E" w:rsidRDefault="00BE2C2E" w:rsidP="00BE2C2E">
      <w:pPr>
        <w:rPr>
          <w:rFonts w:cs="Arial"/>
        </w:rPr>
      </w:pPr>
    </w:p>
    <w:p w:rsidR="00BE2C2E" w:rsidRPr="00BE2C2E" w:rsidRDefault="00BE2C2E" w:rsidP="00BE2C2E">
      <w:pPr>
        <w:rPr>
          <w:rFonts w:cs="Arial"/>
        </w:rPr>
      </w:pPr>
      <w:r w:rsidRPr="00BE2C2E">
        <w:rPr>
          <w:rFonts w:cs="Arial"/>
        </w:rPr>
        <w:t>Настоящим удостоверяется, что заявитель ______________________________</w:t>
      </w:r>
    </w:p>
    <w:p w:rsidR="00BE2C2E" w:rsidRPr="00BE2C2E" w:rsidRDefault="00BE2C2E" w:rsidP="00BE2C2E">
      <w:pPr>
        <w:rPr>
          <w:rFonts w:cs="Arial"/>
        </w:rPr>
      </w:pPr>
      <w:r w:rsidRPr="00BE2C2E">
        <w:rPr>
          <w:rFonts w:cs="Arial"/>
        </w:rPr>
        <w:t xml:space="preserve"> (фамилия, имя, отчество)</w:t>
      </w:r>
    </w:p>
    <w:p w:rsidR="00BE2C2E" w:rsidRPr="00BE2C2E" w:rsidRDefault="00BE2C2E" w:rsidP="00BE2C2E">
      <w:pPr>
        <w:rPr>
          <w:rFonts w:cs="Arial"/>
        </w:rPr>
      </w:pPr>
      <w:r w:rsidRPr="00BE2C2E">
        <w:rPr>
          <w:rFonts w:cs="Arial"/>
        </w:rPr>
        <w:t>представил, а сотрудник_____________________________ администрации Бутурлиновского муниципального района получил "_____" ______________ _____ документы</w:t>
      </w:r>
    </w:p>
    <w:p w:rsidR="00BE2C2E" w:rsidRPr="00BE2C2E" w:rsidRDefault="00BE2C2E" w:rsidP="00BE2C2E">
      <w:pPr>
        <w:rPr>
          <w:rFonts w:cs="Arial"/>
        </w:rPr>
      </w:pPr>
      <w:r w:rsidRPr="00BE2C2E">
        <w:rPr>
          <w:rFonts w:cs="Arial"/>
        </w:rPr>
        <w:t xml:space="preserve"> (число) (месяц прописью) (год)</w:t>
      </w:r>
    </w:p>
    <w:p w:rsidR="00BE2C2E" w:rsidRPr="00BE2C2E" w:rsidRDefault="00BE2C2E" w:rsidP="00BE2C2E">
      <w:pPr>
        <w:rPr>
          <w:rFonts w:cs="Arial"/>
        </w:rPr>
      </w:pPr>
      <w:r w:rsidRPr="00BE2C2E">
        <w:rPr>
          <w:rFonts w:cs="Arial"/>
        </w:rPr>
        <w:t>в количестве _______________________ экземпляров по прилагаемому к заявлению</w:t>
      </w:r>
    </w:p>
    <w:p w:rsidR="00BE2C2E" w:rsidRPr="00BE2C2E" w:rsidRDefault="00BE2C2E" w:rsidP="00BE2C2E">
      <w:pPr>
        <w:rPr>
          <w:rFonts w:cs="Arial"/>
        </w:rPr>
      </w:pPr>
      <w:r w:rsidRPr="00BE2C2E">
        <w:rPr>
          <w:rFonts w:cs="Arial"/>
        </w:rPr>
        <w:t xml:space="preserve"> (прописью)</w:t>
      </w:r>
    </w:p>
    <w:p w:rsidR="00BE2C2E" w:rsidRPr="00BE2C2E" w:rsidRDefault="00BE2C2E" w:rsidP="00BE2C2E">
      <w:pPr>
        <w:rPr>
          <w:rFonts w:cs="Arial"/>
        </w:rPr>
      </w:pPr>
      <w:r w:rsidRPr="00BE2C2E">
        <w:rPr>
          <w:rFonts w:cs="Arial"/>
        </w:rPr>
        <w:t>перечню документов, необходимых для принятия решения о подготовке и выдаче градостроительного плана земельного участка, расположенного на территории Бутурлиновского муниципального района (согласно п. 2.6.1 настоящего административного регламента).</w:t>
      </w:r>
    </w:p>
    <w:p w:rsidR="00BE2C2E" w:rsidRPr="00BE2C2E" w:rsidRDefault="00BE2C2E" w:rsidP="00BE2C2E">
      <w:pPr>
        <w:ind w:firstLine="0"/>
        <w:rPr>
          <w:rFonts w:cs="Arial"/>
        </w:rPr>
      </w:pPr>
      <w:r w:rsidRPr="00BE2C2E">
        <w:rPr>
          <w:rFonts w:cs="Arial"/>
        </w:rPr>
        <w:t>________________________________________________________________________________________________________________________________________________________________________________________________________________________</w:t>
      </w:r>
    </w:p>
    <w:p w:rsidR="00BE2C2E" w:rsidRPr="00BE2C2E" w:rsidRDefault="00BE2C2E" w:rsidP="00BE2C2E">
      <w:pPr>
        <w:rPr>
          <w:rFonts w:cs="Arial"/>
        </w:rPr>
      </w:pPr>
      <w:r w:rsidRPr="00BE2C2E">
        <w:rPr>
          <w:rFonts w:cs="Arial"/>
        </w:rPr>
        <w:t>Перечень документов, которые будут получены по межведомственным запросам: _____________________________________________________________________________.___________________________ ______________ ______________________</w:t>
      </w:r>
    </w:p>
    <w:p w:rsidR="00BE2C2E" w:rsidRPr="00BE2C2E" w:rsidRDefault="00BE2C2E" w:rsidP="00BE2C2E">
      <w:pPr>
        <w:rPr>
          <w:rFonts w:cs="Arial"/>
        </w:rPr>
      </w:pPr>
      <w:r w:rsidRPr="00BE2C2E">
        <w:rPr>
          <w:rFonts w:cs="Arial"/>
        </w:rPr>
        <w:t>(должность специалиста, (подпись) (расшифровка подписи)</w:t>
      </w:r>
    </w:p>
    <w:p w:rsidR="00BE2C2E" w:rsidRPr="00BE2C2E" w:rsidRDefault="00BE2C2E" w:rsidP="00BE2C2E">
      <w:pPr>
        <w:rPr>
          <w:rFonts w:cs="Arial"/>
        </w:rPr>
      </w:pPr>
      <w:r w:rsidRPr="00BE2C2E">
        <w:rPr>
          <w:rFonts w:cs="Arial"/>
        </w:rPr>
        <w:t xml:space="preserve"> ответственного за прием документов)\</w:t>
      </w:r>
    </w:p>
    <w:p w:rsidR="007826F5" w:rsidRDefault="007826F5" w:rsidP="007826F5">
      <w:pPr>
        <w:pStyle w:val="af3"/>
      </w:pPr>
      <w:r>
        <w:rPr>
          <w:bCs/>
        </w:rPr>
        <w:br w:type="page"/>
      </w:r>
      <w:r>
        <w:t>Приложение № 4</w:t>
      </w:r>
    </w:p>
    <w:p w:rsidR="007826F5" w:rsidRDefault="007826F5" w:rsidP="007826F5">
      <w:pPr>
        <w:pStyle w:val="af3"/>
      </w:pPr>
      <w:r>
        <w:t>к административному регламенту</w:t>
      </w:r>
    </w:p>
    <w:p w:rsidR="007826F5" w:rsidRDefault="007826F5" w:rsidP="007826F5">
      <w:pPr>
        <w:jc w:val="right"/>
        <w:rPr>
          <w:rFonts w:ascii="Times New Roman" w:hAnsi="Times New Roman"/>
          <w:sz w:val="28"/>
          <w:szCs w:val="28"/>
        </w:rPr>
      </w:pPr>
    </w:p>
    <w:p w:rsidR="007826F5" w:rsidRDefault="007826F5" w:rsidP="007826F5">
      <w:pPr>
        <w:jc w:val="center"/>
        <w:rPr>
          <w:rFonts w:cs="Arial"/>
        </w:rPr>
      </w:pPr>
      <w:r>
        <w:rPr>
          <w:rFonts w:cs="Arial"/>
        </w:rPr>
        <w:t>БЛОК-СХЕМА</w:t>
      </w:r>
    </w:p>
    <w:p w:rsidR="007826F5" w:rsidRDefault="00842D56" w:rsidP="007826F5">
      <w:pPr>
        <w:jc w:val="center"/>
        <w:rPr>
          <w:rFonts w:cs="Arial"/>
        </w:rPr>
      </w:pPr>
      <w:r>
        <w:rPr>
          <w:noProof/>
        </w:rPr>
        <mc:AlternateContent>
          <mc:Choice Requires="wpg">
            <w:drawing>
              <wp:anchor distT="0" distB="0" distL="114300" distR="114300" simplePos="0" relativeHeight="251657728" behindDoc="0" locked="0" layoutInCell="1" allowOverlap="1">
                <wp:simplePos x="0" y="0"/>
                <wp:positionH relativeFrom="column">
                  <wp:posOffset>2540</wp:posOffset>
                </wp:positionH>
                <wp:positionV relativeFrom="paragraph">
                  <wp:posOffset>111125</wp:posOffset>
                </wp:positionV>
                <wp:extent cx="5883275" cy="4898390"/>
                <wp:effectExtent l="0" t="0" r="79375"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4898390"/>
                          <a:chOff x="1705" y="2674"/>
                          <a:chExt cx="9265" cy="7714"/>
                        </a:xfrm>
                      </wpg:grpSpPr>
                      <wps:wsp>
                        <wps:cNvPr id="3" name="Rectangle 3"/>
                        <wps:cNvSpPr>
                          <a:spLocks noChangeArrowheads="1"/>
                        </wps:cNvSpPr>
                        <wps:spPr bwMode="auto">
                          <a:xfrm>
                            <a:off x="1821" y="2674"/>
                            <a:ext cx="8700" cy="757"/>
                          </a:xfrm>
                          <a:prstGeom prst="rect">
                            <a:avLst/>
                          </a:prstGeom>
                          <a:solidFill>
                            <a:srgbClr val="FFFFFF"/>
                          </a:solidFill>
                          <a:ln w="9525">
                            <a:solidFill>
                              <a:srgbClr val="000000"/>
                            </a:solidFill>
                            <a:miter lim="800000"/>
                            <a:headEnd/>
                            <a:tailEnd/>
                          </a:ln>
                        </wps:spPr>
                        <wps:txbx>
                          <w:txbxContent>
                            <w:p w:rsidR="007826F5" w:rsidRDefault="007826F5" w:rsidP="007826F5">
                              <w:r>
                                <w:t>Прием и регистрация  заявления  на предоставление градостроительного плана земельного участка с комплектом документов</w:t>
                              </w:r>
                            </w:p>
                          </w:txbxContent>
                        </wps:txbx>
                        <wps:bodyPr rot="0" vert="horz" wrap="square" lIns="91440" tIns="45720" rIns="91440" bIns="45720" anchor="t" anchorCtr="0" upright="1">
                          <a:noAutofit/>
                        </wps:bodyPr>
                      </wps:wsp>
                      <wps:wsp>
                        <wps:cNvPr id="4" name="Rectangle 4"/>
                        <wps:cNvSpPr>
                          <a:spLocks noChangeArrowheads="1"/>
                        </wps:cNvSpPr>
                        <wps:spPr bwMode="auto">
                          <a:xfrm>
                            <a:off x="1821" y="5072"/>
                            <a:ext cx="4326" cy="1232"/>
                          </a:xfrm>
                          <a:prstGeom prst="rect">
                            <a:avLst/>
                          </a:prstGeom>
                          <a:solidFill>
                            <a:srgbClr val="FFFFFF"/>
                          </a:solidFill>
                          <a:ln w="9525">
                            <a:solidFill>
                              <a:srgbClr val="000000"/>
                            </a:solidFill>
                            <a:miter lim="800000"/>
                            <a:headEnd/>
                            <a:tailEnd/>
                          </a:ln>
                        </wps:spPr>
                        <wps:txbx>
                          <w:txbxContent>
                            <w:p w:rsidR="007826F5" w:rsidRDefault="007826F5" w:rsidP="007826F5">
                              <w:pPr>
                                <w:ind w:firstLine="0"/>
                              </w:pPr>
                              <w:r>
                                <w:t>Рассмотрение заявления на соответствие предъявляемым требованиям</w:t>
                              </w:r>
                            </w:p>
                          </w:txbxContent>
                        </wps:txbx>
                        <wps:bodyPr rot="0" vert="horz" wrap="square" lIns="91440" tIns="45720" rIns="91440" bIns="45720" anchor="t" anchorCtr="0" upright="1">
                          <a:noAutofit/>
                        </wps:bodyPr>
                      </wps:wsp>
                      <wps:wsp>
                        <wps:cNvPr id="5" name="Rectangle 5"/>
                        <wps:cNvSpPr>
                          <a:spLocks noChangeArrowheads="1"/>
                        </wps:cNvSpPr>
                        <wps:spPr bwMode="auto">
                          <a:xfrm>
                            <a:off x="1705" y="6680"/>
                            <a:ext cx="4442" cy="1025"/>
                          </a:xfrm>
                          <a:prstGeom prst="rect">
                            <a:avLst/>
                          </a:prstGeom>
                          <a:solidFill>
                            <a:srgbClr val="FFFFFF"/>
                          </a:solidFill>
                          <a:ln w="9525">
                            <a:solidFill>
                              <a:srgbClr val="000000"/>
                            </a:solidFill>
                            <a:miter lim="800000"/>
                            <a:headEnd/>
                            <a:tailEnd/>
                          </a:ln>
                        </wps:spPr>
                        <wps:txbx>
                          <w:txbxContent>
                            <w:p w:rsidR="007826F5" w:rsidRDefault="007826F5" w:rsidP="007826F5">
                              <w:pPr>
                                <w:ind w:firstLine="0"/>
                              </w:pPr>
                              <w: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wps:wsp>
                        <wps:cNvPr id="6" name="Rectangle 6"/>
                        <wps:cNvSpPr>
                          <a:spLocks noChangeArrowheads="1"/>
                        </wps:cNvSpPr>
                        <wps:spPr bwMode="auto">
                          <a:xfrm>
                            <a:off x="6393" y="6680"/>
                            <a:ext cx="4326" cy="1025"/>
                          </a:xfrm>
                          <a:prstGeom prst="rect">
                            <a:avLst/>
                          </a:prstGeom>
                          <a:solidFill>
                            <a:srgbClr val="FFFFFF"/>
                          </a:solidFill>
                          <a:ln w="9525">
                            <a:solidFill>
                              <a:srgbClr val="000000"/>
                            </a:solidFill>
                            <a:miter lim="800000"/>
                            <a:headEnd/>
                            <a:tailEnd/>
                          </a:ln>
                        </wps:spPr>
                        <wps:txbx>
                          <w:txbxContent>
                            <w:p w:rsidR="007826F5" w:rsidRDefault="007826F5" w:rsidP="007826F5">
                              <w:pPr>
                                <w:ind w:firstLine="0"/>
                              </w:pPr>
                              <w:r>
                                <w:rPr>
                                  <w:sz w:val="22"/>
                                </w:rPr>
                                <w:t>Документы не соответствуют предъявляемым требованиям, либо содержат недостоверные сведения</w:t>
                              </w:r>
                            </w:p>
                          </w:txbxContent>
                        </wps:txbx>
                        <wps:bodyPr rot="0" vert="horz" wrap="square" lIns="91440" tIns="45720" rIns="91440" bIns="45720" anchor="t" anchorCtr="0" upright="1">
                          <a:noAutofit/>
                        </wps:bodyPr>
                      </wps:wsp>
                      <wps:wsp>
                        <wps:cNvPr id="7" name="Rectangle 7"/>
                        <wps:cNvSpPr>
                          <a:spLocks noChangeArrowheads="1"/>
                        </wps:cNvSpPr>
                        <wps:spPr bwMode="auto">
                          <a:xfrm>
                            <a:off x="1705" y="8101"/>
                            <a:ext cx="4442" cy="1035"/>
                          </a:xfrm>
                          <a:prstGeom prst="rect">
                            <a:avLst/>
                          </a:prstGeom>
                          <a:solidFill>
                            <a:srgbClr val="FFFFFF"/>
                          </a:solidFill>
                          <a:ln w="9525">
                            <a:solidFill>
                              <a:srgbClr val="000000"/>
                            </a:solidFill>
                            <a:miter lim="800000"/>
                            <a:headEnd/>
                            <a:tailEnd/>
                          </a:ln>
                        </wps:spPr>
                        <wps:txbx>
                          <w:txbxContent>
                            <w:p w:rsidR="007826F5" w:rsidRDefault="007826F5" w:rsidP="007826F5">
                              <w:pPr>
                                <w:ind w:firstLine="0"/>
                              </w:pPr>
                              <w:r>
                                <w:t xml:space="preserve">Предоставление градостроительного плана земельного участка </w:t>
                              </w:r>
                            </w:p>
                          </w:txbxContent>
                        </wps:txbx>
                        <wps:bodyPr rot="0" vert="horz" wrap="square" lIns="91440" tIns="45720" rIns="91440" bIns="45720" anchor="t" anchorCtr="0" upright="1">
                          <a:noAutofit/>
                        </wps:bodyPr>
                      </wps:wsp>
                      <wps:wsp>
                        <wps:cNvPr id="8" name="Rectangle 8"/>
                        <wps:cNvSpPr>
                          <a:spLocks noChangeArrowheads="1"/>
                        </wps:cNvSpPr>
                        <wps:spPr bwMode="auto">
                          <a:xfrm>
                            <a:off x="1705" y="9626"/>
                            <a:ext cx="4226" cy="762"/>
                          </a:xfrm>
                          <a:prstGeom prst="rect">
                            <a:avLst/>
                          </a:prstGeom>
                          <a:solidFill>
                            <a:srgbClr val="FFFFFF"/>
                          </a:solidFill>
                          <a:ln w="9525">
                            <a:solidFill>
                              <a:srgbClr val="000000"/>
                            </a:solidFill>
                            <a:miter lim="800000"/>
                            <a:headEnd/>
                            <a:tailEnd/>
                          </a:ln>
                        </wps:spPr>
                        <wps:txbx>
                          <w:txbxContent>
                            <w:p w:rsidR="007826F5" w:rsidRDefault="007826F5" w:rsidP="007826F5">
                              <w:pPr>
                                <w:ind w:firstLine="0"/>
                              </w:pPr>
                              <w:r>
                                <w:t xml:space="preserve">Выдача градостроительного плана земельного участка </w:t>
                              </w:r>
                            </w:p>
                          </w:txbxContent>
                        </wps:txbx>
                        <wps:bodyPr rot="0" vert="horz" wrap="square" lIns="91440" tIns="45720" rIns="91440" bIns="45720" anchor="t" anchorCtr="0" upright="1">
                          <a:noAutofit/>
                        </wps:bodyPr>
                      </wps:wsp>
                      <wps:wsp>
                        <wps:cNvPr id="9" name="Rectangle 9"/>
                        <wps:cNvSpPr>
                          <a:spLocks noChangeArrowheads="1"/>
                        </wps:cNvSpPr>
                        <wps:spPr bwMode="auto">
                          <a:xfrm>
                            <a:off x="6393" y="8101"/>
                            <a:ext cx="4326" cy="1035"/>
                          </a:xfrm>
                          <a:prstGeom prst="rect">
                            <a:avLst/>
                          </a:prstGeom>
                          <a:solidFill>
                            <a:srgbClr val="FFFFFF"/>
                          </a:solidFill>
                          <a:ln w="9525">
                            <a:solidFill>
                              <a:srgbClr val="000000"/>
                            </a:solidFill>
                            <a:miter lim="800000"/>
                            <a:headEnd/>
                            <a:tailEnd/>
                          </a:ln>
                        </wps:spPr>
                        <wps:txbx>
                          <w:txbxContent>
                            <w:p w:rsidR="007826F5" w:rsidRDefault="007826F5" w:rsidP="007826F5">
                              <w:pPr>
                                <w:ind w:firstLine="0"/>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wps:wsp>
                        <wps:cNvPr id="10" name="Line 10"/>
                        <wps:cNvCnPr>
                          <a:cxnSpLocks noChangeShapeType="1"/>
                        </wps:cNvCnPr>
                        <wps:spPr bwMode="auto">
                          <a:xfrm>
                            <a:off x="4581" y="3500"/>
                            <a:ext cx="0" cy="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908" y="7705"/>
                            <a:ext cx="0" cy="3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8460" y="6481"/>
                            <a:ext cx="0" cy="1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flipH="1">
                            <a:off x="10970" y="5087"/>
                            <a:ext cx="0" cy="3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4041" y="4388"/>
                            <a:ext cx="0" cy="6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3908" y="9136"/>
                            <a:ext cx="0" cy="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10719" y="7307"/>
                            <a:ext cx="2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7"/>
                        <wps:cNvSpPr>
                          <a:spLocks noChangeArrowheads="1"/>
                        </wps:cNvSpPr>
                        <wps:spPr bwMode="auto">
                          <a:xfrm>
                            <a:off x="6306" y="4814"/>
                            <a:ext cx="4260" cy="694"/>
                          </a:xfrm>
                          <a:prstGeom prst="rect">
                            <a:avLst/>
                          </a:prstGeom>
                          <a:solidFill>
                            <a:srgbClr val="FFFFFF"/>
                          </a:solidFill>
                          <a:ln w="9525">
                            <a:solidFill>
                              <a:srgbClr val="000000"/>
                            </a:solidFill>
                            <a:miter lim="800000"/>
                            <a:headEnd/>
                            <a:tailEnd/>
                          </a:ln>
                        </wps:spPr>
                        <wps:txbx>
                          <w:txbxContent>
                            <w:p w:rsidR="007826F5" w:rsidRDefault="007826F5" w:rsidP="007826F5">
                              <w:pPr>
                                <w:tabs>
                                  <w:tab w:val="center" w:pos="4677"/>
                                  <w:tab w:val="left" w:pos="6930"/>
                                </w:tabs>
                                <w:ind w:firstLine="0"/>
                              </w:pPr>
                              <w:r>
                                <w:t>Отказ в приеме и регистрации заявления</w:t>
                              </w:r>
                            </w:p>
                            <w:p w:rsidR="007826F5" w:rsidRDefault="007826F5" w:rsidP="007826F5"/>
                          </w:txbxContent>
                        </wps:txbx>
                        <wps:bodyPr rot="0" vert="horz" wrap="square" lIns="91440" tIns="45720" rIns="91440" bIns="45720" anchor="t" anchorCtr="0" upright="1">
                          <a:noAutofit/>
                        </wps:bodyPr>
                      </wps:wsp>
                      <wps:wsp>
                        <wps:cNvPr id="18" name="Rectangle 18"/>
                        <wps:cNvSpPr>
                          <a:spLocks noChangeArrowheads="1"/>
                        </wps:cNvSpPr>
                        <wps:spPr bwMode="auto">
                          <a:xfrm>
                            <a:off x="6261" y="3825"/>
                            <a:ext cx="4260" cy="563"/>
                          </a:xfrm>
                          <a:prstGeom prst="rect">
                            <a:avLst/>
                          </a:prstGeom>
                          <a:solidFill>
                            <a:srgbClr val="FFFFFF"/>
                          </a:solidFill>
                          <a:ln w="9525">
                            <a:solidFill>
                              <a:srgbClr val="000000"/>
                            </a:solidFill>
                            <a:miter lim="800000"/>
                            <a:headEnd/>
                            <a:tailEnd/>
                          </a:ln>
                        </wps:spPr>
                        <wps:txbx>
                          <w:txbxContent>
                            <w:p w:rsidR="007826F5" w:rsidRDefault="007826F5" w:rsidP="007826F5">
                              <w:pPr>
                                <w:ind w:firstLine="0"/>
                              </w:pPr>
                              <w:r>
                                <w:t>Неправомочность заявителя</w:t>
                              </w:r>
                            </w:p>
                          </w:txbxContent>
                        </wps:txbx>
                        <wps:bodyPr rot="0" vert="horz" wrap="square" lIns="91440" tIns="45720" rIns="91440" bIns="45720" anchor="t" anchorCtr="0" upright="1">
                          <a:noAutofit/>
                        </wps:bodyPr>
                      </wps:wsp>
                      <wps:wsp>
                        <wps:cNvPr id="19" name="Rectangle 19"/>
                        <wps:cNvSpPr>
                          <a:spLocks noChangeArrowheads="1"/>
                        </wps:cNvSpPr>
                        <wps:spPr bwMode="auto">
                          <a:xfrm>
                            <a:off x="1821" y="3825"/>
                            <a:ext cx="4326" cy="563"/>
                          </a:xfrm>
                          <a:prstGeom prst="rect">
                            <a:avLst/>
                          </a:prstGeom>
                          <a:solidFill>
                            <a:srgbClr val="FFFFFF"/>
                          </a:solidFill>
                          <a:ln w="9525">
                            <a:solidFill>
                              <a:srgbClr val="000000"/>
                            </a:solidFill>
                            <a:miter lim="800000"/>
                            <a:headEnd/>
                            <a:tailEnd/>
                          </a:ln>
                        </wps:spPr>
                        <wps:txbx>
                          <w:txbxContent>
                            <w:p w:rsidR="007826F5" w:rsidRDefault="007826F5" w:rsidP="007826F5">
                              <w:pPr>
                                <w:tabs>
                                  <w:tab w:val="center" w:pos="4677"/>
                                  <w:tab w:val="left" w:pos="6930"/>
                                </w:tabs>
                                <w:ind w:firstLine="0"/>
                                <w:rPr>
                                  <w:szCs w:val="20"/>
                                </w:rPr>
                              </w:pPr>
                              <w:r>
                                <w:t>Правомочность заявителя</w:t>
                              </w:r>
                            </w:p>
                          </w:txbxContent>
                        </wps:txbx>
                        <wps:bodyPr rot="0" vert="horz" wrap="square" lIns="91440" tIns="45720" rIns="91440" bIns="45720" anchor="t" anchorCtr="0" upright="1">
                          <a:noAutofit/>
                        </wps:bodyPr>
                      </wps:wsp>
                      <wps:wsp>
                        <wps:cNvPr id="20" name="Line 20"/>
                        <wps:cNvCnPr>
                          <a:cxnSpLocks noChangeShapeType="1"/>
                        </wps:cNvCnPr>
                        <wps:spPr bwMode="auto">
                          <a:xfrm>
                            <a:off x="2969" y="6481"/>
                            <a:ext cx="0" cy="1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8460" y="4434"/>
                            <a:ext cx="0" cy="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10566" y="5072"/>
                            <a:ext cx="4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9021" y="3500"/>
                            <a:ext cx="0"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4041" y="6304"/>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CnPr>
                          <a:cxnSpLocks noChangeShapeType="1"/>
                        </wps:cNvCnPr>
                        <wps:spPr bwMode="auto">
                          <a:xfrm>
                            <a:off x="2969" y="6481"/>
                            <a:ext cx="54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6"/>
                        <wps:cNvCnPr>
                          <a:cxnSpLocks noChangeShapeType="1"/>
                        </wps:cNvCnPr>
                        <wps:spPr bwMode="auto">
                          <a:xfrm>
                            <a:off x="10719" y="8672"/>
                            <a:ext cx="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pt;margin-top:8.75pt;width:463.25pt;height:385.7pt;z-index:251657728" coordorigin="1705,2674" coordsize="9265,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">
                <v:rect id="Rectangle 3" o:spid="_x0000_s1027" style="position:absolute;left:1821;top:2674;width:8700;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826F5" w:rsidRDefault="007826F5" w:rsidP="007826F5">
                        <w:r>
                          <w:t>Прием и регистрация  заявления  на предоставление градостроительного плана земельного участка с комплектом документов</w:t>
                        </w:r>
                      </w:p>
                    </w:txbxContent>
                  </v:textbox>
                </v:rect>
                <v:rect id="Rectangle 4" o:spid="_x0000_s1028" style="position:absolute;left:1821;top:5072;width:4326;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826F5" w:rsidRDefault="007826F5" w:rsidP="007826F5">
                        <w:pPr>
                          <w:ind w:firstLine="0"/>
                        </w:pPr>
                        <w:r>
                          <w:t>Рассмотрение заявления на соответствие предъявляемым требованиям</w:t>
                        </w:r>
                      </w:p>
                    </w:txbxContent>
                  </v:textbox>
                </v:rect>
                <v:rect id="Rectangle 5" o:spid="_x0000_s1029" style="position:absolute;left:1705;top:6680;width:4442;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826F5" w:rsidRDefault="007826F5" w:rsidP="007826F5">
                        <w:pPr>
                          <w:ind w:firstLine="0"/>
                        </w:pPr>
                        <w:r>
                          <w:t>Предоставленные документы соответствуют предъявляемым требованиям</w:t>
                        </w:r>
                      </w:p>
                    </w:txbxContent>
                  </v:textbox>
                </v:rect>
                <v:rect id="Rectangle 6" o:spid="_x0000_s1030" style="position:absolute;left:6393;top:6680;width:4326;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826F5" w:rsidRDefault="007826F5" w:rsidP="007826F5">
                        <w:pPr>
                          <w:ind w:firstLine="0"/>
                        </w:pPr>
                        <w:r>
                          <w:rPr>
                            <w:sz w:val="22"/>
                          </w:rPr>
                          <w:t>Документы не соответствуют предъявляемым требованиям, либо содержат недостоверные сведения</w:t>
                        </w:r>
                      </w:p>
                    </w:txbxContent>
                  </v:textbox>
                </v:rect>
                <v:rect id="Rectangle 7" o:spid="_x0000_s1031" style="position:absolute;left:1705;top:8101;width:4442;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826F5" w:rsidRDefault="007826F5" w:rsidP="007826F5">
                        <w:pPr>
                          <w:ind w:firstLine="0"/>
                        </w:pPr>
                        <w:r>
                          <w:t xml:space="preserve">Предоставление градостроительного плана земельного участка </w:t>
                        </w:r>
                      </w:p>
                    </w:txbxContent>
                  </v:textbox>
                </v:rect>
                <v:rect id="Rectangle 8" o:spid="_x0000_s1032" style="position:absolute;left:1705;top:9626;width:422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826F5" w:rsidRDefault="007826F5" w:rsidP="007826F5">
                        <w:pPr>
                          <w:ind w:firstLine="0"/>
                        </w:pPr>
                        <w:r>
                          <w:t xml:space="preserve">Выдача градостроительного плана земельного участка </w:t>
                        </w:r>
                      </w:p>
                    </w:txbxContent>
                  </v:textbox>
                </v:rect>
                <v:rect id="Rectangle 9" o:spid="_x0000_s1033" style="position:absolute;left:6393;top:8101;width:4326;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826F5" w:rsidRDefault="007826F5" w:rsidP="007826F5">
                        <w:pPr>
                          <w:ind w:firstLine="0"/>
                        </w:pPr>
                        <w:r>
                          <w:t>Уведомление об отказе в предоставлении муниципальной услуги</w:t>
                        </w:r>
                      </w:p>
                    </w:txbxContent>
                  </v:textbox>
                </v:rect>
                <v:line id="Line 10" o:spid="_x0000_s1034" style="position:absolute;visibility:visible;mso-wrap-style:square" from="4581,3500" to="4581,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1" o:spid="_x0000_s1035" style="position:absolute;visibility:visible;mso-wrap-style:square" from="3908,7705" to="3908,8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2" o:spid="_x0000_s1036" style="position:absolute;visibility:visible;mso-wrap-style:square" from="8460,6481" to="8460,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 o:spid="_x0000_s1037" style="position:absolute;flip:x;visibility:visible;mso-wrap-style:square" from="10970,5087" to="10970,8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4" o:spid="_x0000_s1038" style="position:absolute;visibility:visible;mso-wrap-style:square" from="4041,4388" to="4041,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5" o:spid="_x0000_s1039" style="position:absolute;visibility:visible;mso-wrap-style:square" from="3908,9136" to="3908,9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6" o:spid="_x0000_s1040" style="position:absolute;visibility:visible;mso-wrap-style:square" from="10719,7307" to="10970,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7" o:spid="_x0000_s1041" style="position:absolute;left:6306;top:4814;width:4260;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7826F5" w:rsidRDefault="007826F5" w:rsidP="007826F5">
                        <w:pPr>
                          <w:tabs>
                            <w:tab w:val="center" w:pos="4677"/>
                            <w:tab w:val="left" w:pos="6930"/>
                          </w:tabs>
                          <w:ind w:firstLine="0"/>
                        </w:pPr>
                        <w:r>
                          <w:t>Отказ в приеме и регистрации заявления</w:t>
                        </w:r>
                      </w:p>
                      <w:p w:rsidR="007826F5" w:rsidRDefault="007826F5" w:rsidP="007826F5"/>
                    </w:txbxContent>
                  </v:textbox>
                </v:rect>
                <v:rect id="Rectangle 18" o:spid="_x0000_s1042" style="position:absolute;left:6261;top:3825;width:42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7826F5" w:rsidRDefault="007826F5" w:rsidP="007826F5">
                        <w:pPr>
                          <w:ind w:firstLine="0"/>
                        </w:pPr>
                        <w:r>
                          <w:t>Неправомочность заявителя</w:t>
                        </w:r>
                      </w:p>
                    </w:txbxContent>
                  </v:textbox>
                </v:rect>
                <v:rect id="Rectangle 19" o:spid="_x0000_s1043" style="position:absolute;left:1821;top:3825;width:4326;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7826F5" w:rsidRDefault="007826F5" w:rsidP="007826F5">
                        <w:pPr>
                          <w:tabs>
                            <w:tab w:val="center" w:pos="4677"/>
                            <w:tab w:val="left" w:pos="6930"/>
                          </w:tabs>
                          <w:ind w:firstLine="0"/>
                          <w:rPr>
                            <w:szCs w:val="20"/>
                          </w:rPr>
                        </w:pPr>
                        <w:r>
                          <w:t>Правомочность заявителя</w:t>
                        </w:r>
                      </w:p>
                    </w:txbxContent>
                  </v:textbox>
                </v:rect>
                <v:line id="Line 20" o:spid="_x0000_s1044" style="position:absolute;visibility:visible;mso-wrap-style:square" from="2969,6481" to="2969,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1" o:spid="_x0000_s1045" style="position:absolute;visibility:visible;mso-wrap-style:square" from="8460,4434" to="8460,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2" o:spid="_x0000_s1046" style="position:absolute;visibility:visible;mso-wrap-style:square" from="10566,5072" to="10970,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3" o:spid="_x0000_s1047" style="position:absolute;visibility:visible;mso-wrap-style:square" from="9021,3500" to="902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4" o:spid="_x0000_s1048" type="#_x0000_t32" style="position:absolute;left:4041;top:6304;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5" o:spid="_x0000_s1049" type="#_x0000_t32" style="position:absolute;left:2969;top:6481;width:54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6" o:spid="_x0000_s1050" type="#_x0000_t32" style="position:absolute;left:10719;top:8672;width: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w:pict>
          </mc:Fallback>
        </mc:AlternateContent>
      </w:r>
    </w:p>
    <w:p w:rsidR="007826F5" w:rsidRDefault="007826F5" w:rsidP="007826F5">
      <w:pPr>
        <w:jc w:val="center"/>
        <w:rPr>
          <w:rFonts w:cs="Arial"/>
        </w:rPr>
      </w:pPr>
    </w:p>
    <w:p w:rsidR="007826F5" w:rsidRDefault="007826F5" w:rsidP="007826F5">
      <w:pPr>
        <w:jc w:val="center"/>
        <w:rPr>
          <w:rFonts w:cs="Arial"/>
        </w:rPr>
      </w:pPr>
    </w:p>
    <w:p w:rsidR="007826F5" w:rsidRDefault="007826F5" w:rsidP="007826F5">
      <w:pPr>
        <w:jc w:val="center"/>
        <w:rPr>
          <w:rFonts w:cs="Arial"/>
        </w:rPr>
      </w:pPr>
    </w:p>
    <w:p w:rsidR="00BE2C2E" w:rsidRPr="00742DB5" w:rsidRDefault="00BE2C2E" w:rsidP="00116CA3">
      <w:pPr>
        <w:pStyle w:val="af3"/>
        <w:rPr>
          <w:bCs/>
        </w:rPr>
      </w:pPr>
    </w:p>
    <w:sectPr w:rsidR="00BE2C2E" w:rsidRPr="00742DB5" w:rsidSect="000E5133">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0B" w:rsidRDefault="00945D0B">
      <w:r>
        <w:separator/>
      </w:r>
    </w:p>
  </w:endnote>
  <w:endnote w:type="continuationSeparator" w:id="0">
    <w:p w:rsidR="00945D0B" w:rsidRDefault="0094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A1" w:rsidRDefault="005E10A1"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E10A1" w:rsidRDefault="005E10A1"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A1" w:rsidRDefault="005E10A1" w:rsidP="00F4005C">
    <w:pPr>
      <w:pStyle w:val="a4"/>
      <w:framePr w:wrap="around" w:vAnchor="text" w:hAnchor="margin" w:xAlign="right" w:y="1"/>
      <w:rPr>
        <w:rStyle w:val="a6"/>
      </w:rPr>
    </w:pPr>
  </w:p>
  <w:p w:rsidR="005E10A1" w:rsidRDefault="005E10A1"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A3" w:rsidRDefault="00116C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0B" w:rsidRDefault="00945D0B">
      <w:r>
        <w:separator/>
      </w:r>
    </w:p>
  </w:footnote>
  <w:footnote w:type="continuationSeparator" w:id="0">
    <w:p w:rsidR="00945D0B" w:rsidRDefault="00945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A1" w:rsidRDefault="005E10A1"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10A1" w:rsidRDefault="005E10A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A1" w:rsidRPr="00B24718" w:rsidRDefault="005E10A1">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A3" w:rsidRDefault="00116C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84539D4"/>
    <w:multiLevelType w:val="multilevel"/>
    <w:tmpl w:val="472A805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3871FE9"/>
    <w:multiLevelType w:val="multilevel"/>
    <w:tmpl w:val="A7D0548E"/>
    <w:lvl w:ilvl="0">
      <w:start w:val="1"/>
      <w:numFmt w:val="decimal"/>
      <w:lvlText w:val="%1."/>
      <w:lvlJc w:val="left"/>
      <w:pPr>
        <w:ind w:left="675" w:hanging="675"/>
      </w:pPr>
    </w:lvl>
    <w:lvl w:ilvl="1">
      <w:start w:val="3"/>
      <w:numFmt w:val="decimal"/>
      <w:lvlText w:val="%1.%2."/>
      <w:lvlJc w:val="left"/>
      <w:pPr>
        <w:ind w:left="1074" w:hanging="720"/>
      </w:pPr>
    </w:lvl>
    <w:lvl w:ilvl="2">
      <w:start w:val="6"/>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5E6A5411"/>
    <w:multiLevelType w:val="multilevel"/>
    <w:tmpl w:val="A908220A"/>
    <w:lvl w:ilvl="0">
      <w:start w:val="1"/>
      <w:numFmt w:val="decimal"/>
      <w:lvlText w:val="%1."/>
      <w:lvlJc w:val="left"/>
      <w:pPr>
        <w:ind w:left="675" w:hanging="675"/>
      </w:pPr>
    </w:lvl>
    <w:lvl w:ilvl="1">
      <w:start w:val="3"/>
      <w:numFmt w:val="decimal"/>
      <w:lvlText w:val="%1.%2."/>
      <w:lvlJc w:val="left"/>
      <w:pPr>
        <w:ind w:left="1074" w:hanging="720"/>
      </w:pPr>
    </w:lvl>
    <w:lvl w:ilvl="2">
      <w:start w:val="3"/>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6DF94977"/>
    <w:multiLevelType w:val="hybridMultilevel"/>
    <w:tmpl w:val="9348DF1E"/>
    <w:lvl w:ilvl="0" w:tplc="995AB532">
      <w:start w:val="1"/>
      <w:numFmt w:val="decimal"/>
      <w:lvlText w:val="%1."/>
      <w:lvlJc w:val="left"/>
      <w:pPr>
        <w:ind w:left="1380" w:hanging="7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18"/>
  </w:num>
  <w:num w:numId="11">
    <w:abstractNumId w:val="4"/>
  </w:num>
  <w:num w:numId="12">
    <w:abstractNumId w:val="13"/>
  </w:num>
  <w:num w:numId="13">
    <w:abstractNumId w:val="0"/>
  </w:num>
  <w:num w:numId="14">
    <w:abstractNumId w:val="5"/>
  </w:num>
  <w:num w:numId="15">
    <w:abstractNumId w:val="33"/>
  </w:num>
  <w:num w:numId="16">
    <w:abstractNumId w:val="17"/>
  </w:num>
  <w:num w:numId="17">
    <w:abstractNumId w:val="30"/>
  </w:num>
  <w:num w:numId="18">
    <w:abstractNumId w:val="29"/>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7"/>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6"/>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0D9E"/>
    <w:rsid w:val="00002904"/>
    <w:rsid w:val="00006FC5"/>
    <w:rsid w:val="00027A4A"/>
    <w:rsid w:val="00031C88"/>
    <w:rsid w:val="000612CE"/>
    <w:rsid w:val="00065D50"/>
    <w:rsid w:val="00070569"/>
    <w:rsid w:val="00075716"/>
    <w:rsid w:val="00075D4A"/>
    <w:rsid w:val="000A22E8"/>
    <w:rsid w:val="000A61E7"/>
    <w:rsid w:val="000A78DD"/>
    <w:rsid w:val="000B0C50"/>
    <w:rsid w:val="000C0B48"/>
    <w:rsid w:val="000C2AD0"/>
    <w:rsid w:val="000C2D92"/>
    <w:rsid w:val="000D150D"/>
    <w:rsid w:val="000D681E"/>
    <w:rsid w:val="000D6C7E"/>
    <w:rsid w:val="000E5133"/>
    <w:rsid w:val="000F327F"/>
    <w:rsid w:val="000F32C2"/>
    <w:rsid w:val="000F5782"/>
    <w:rsid w:val="000F752F"/>
    <w:rsid w:val="00116CA3"/>
    <w:rsid w:val="00126B6A"/>
    <w:rsid w:val="0012746B"/>
    <w:rsid w:val="001335CC"/>
    <w:rsid w:val="00143138"/>
    <w:rsid w:val="00146370"/>
    <w:rsid w:val="0015358B"/>
    <w:rsid w:val="0015652C"/>
    <w:rsid w:val="0016204C"/>
    <w:rsid w:val="0016243E"/>
    <w:rsid w:val="00165983"/>
    <w:rsid w:val="001667F0"/>
    <w:rsid w:val="0017158E"/>
    <w:rsid w:val="00182A8E"/>
    <w:rsid w:val="00184E95"/>
    <w:rsid w:val="001A4E87"/>
    <w:rsid w:val="001B4AC9"/>
    <w:rsid w:val="001B4F94"/>
    <w:rsid w:val="001D0728"/>
    <w:rsid w:val="001D5946"/>
    <w:rsid w:val="001D73B5"/>
    <w:rsid w:val="001F6C78"/>
    <w:rsid w:val="002024FB"/>
    <w:rsid w:val="00206FD0"/>
    <w:rsid w:val="002105B5"/>
    <w:rsid w:val="0022493B"/>
    <w:rsid w:val="0024205F"/>
    <w:rsid w:val="0024483E"/>
    <w:rsid w:val="00254BAA"/>
    <w:rsid w:val="00266B56"/>
    <w:rsid w:val="002755BE"/>
    <w:rsid w:val="002820DD"/>
    <w:rsid w:val="00284E00"/>
    <w:rsid w:val="002852A4"/>
    <w:rsid w:val="00293498"/>
    <w:rsid w:val="002D2261"/>
    <w:rsid w:val="002E4DA8"/>
    <w:rsid w:val="002E596F"/>
    <w:rsid w:val="00300B64"/>
    <w:rsid w:val="003120E3"/>
    <w:rsid w:val="00315E7B"/>
    <w:rsid w:val="003225E9"/>
    <w:rsid w:val="003244CB"/>
    <w:rsid w:val="00325D29"/>
    <w:rsid w:val="00334787"/>
    <w:rsid w:val="00342B1B"/>
    <w:rsid w:val="003536D7"/>
    <w:rsid w:val="00355810"/>
    <w:rsid w:val="00356743"/>
    <w:rsid w:val="00364575"/>
    <w:rsid w:val="00370983"/>
    <w:rsid w:val="003717F0"/>
    <w:rsid w:val="0038381B"/>
    <w:rsid w:val="00394B42"/>
    <w:rsid w:val="003A32F7"/>
    <w:rsid w:val="003A3B51"/>
    <w:rsid w:val="003A6EF2"/>
    <w:rsid w:val="003B2BC3"/>
    <w:rsid w:val="003B4255"/>
    <w:rsid w:val="003D2783"/>
    <w:rsid w:val="003E5938"/>
    <w:rsid w:val="003F51CE"/>
    <w:rsid w:val="0040333C"/>
    <w:rsid w:val="00404590"/>
    <w:rsid w:val="00405CFA"/>
    <w:rsid w:val="00420F10"/>
    <w:rsid w:val="004428F4"/>
    <w:rsid w:val="0044795D"/>
    <w:rsid w:val="00465969"/>
    <w:rsid w:val="004718F5"/>
    <w:rsid w:val="004775C6"/>
    <w:rsid w:val="00480E7C"/>
    <w:rsid w:val="00490BF1"/>
    <w:rsid w:val="00493837"/>
    <w:rsid w:val="004A46A1"/>
    <w:rsid w:val="004C768D"/>
    <w:rsid w:val="004E5A1F"/>
    <w:rsid w:val="0050778A"/>
    <w:rsid w:val="00515E32"/>
    <w:rsid w:val="00515F11"/>
    <w:rsid w:val="005204CD"/>
    <w:rsid w:val="00534461"/>
    <w:rsid w:val="00536DC9"/>
    <w:rsid w:val="00537821"/>
    <w:rsid w:val="00557EC8"/>
    <w:rsid w:val="005637CE"/>
    <w:rsid w:val="00565970"/>
    <w:rsid w:val="00572DF0"/>
    <w:rsid w:val="005741D3"/>
    <w:rsid w:val="005A20B9"/>
    <w:rsid w:val="005B0C31"/>
    <w:rsid w:val="005B2BE8"/>
    <w:rsid w:val="005D64BE"/>
    <w:rsid w:val="005D6511"/>
    <w:rsid w:val="005E10A1"/>
    <w:rsid w:val="005F5EDD"/>
    <w:rsid w:val="005F794E"/>
    <w:rsid w:val="00627FC2"/>
    <w:rsid w:val="00637927"/>
    <w:rsid w:val="006411E5"/>
    <w:rsid w:val="00650AA5"/>
    <w:rsid w:val="0065127F"/>
    <w:rsid w:val="00667021"/>
    <w:rsid w:val="0067628C"/>
    <w:rsid w:val="006805C1"/>
    <w:rsid w:val="00680C02"/>
    <w:rsid w:val="00683CC9"/>
    <w:rsid w:val="006A0152"/>
    <w:rsid w:val="006A1ABB"/>
    <w:rsid w:val="006A6899"/>
    <w:rsid w:val="006C49C4"/>
    <w:rsid w:val="006E2386"/>
    <w:rsid w:val="006E2408"/>
    <w:rsid w:val="00703908"/>
    <w:rsid w:val="007100B6"/>
    <w:rsid w:val="00742DB5"/>
    <w:rsid w:val="007445B6"/>
    <w:rsid w:val="00744F86"/>
    <w:rsid w:val="00747310"/>
    <w:rsid w:val="007522AF"/>
    <w:rsid w:val="0075454E"/>
    <w:rsid w:val="00757B02"/>
    <w:rsid w:val="00761388"/>
    <w:rsid w:val="00762E08"/>
    <w:rsid w:val="0076313F"/>
    <w:rsid w:val="007826F5"/>
    <w:rsid w:val="00791E7E"/>
    <w:rsid w:val="007B74F3"/>
    <w:rsid w:val="007C0258"/>
    <w:rsid w:val="007C4B4C"/>
    <w:rsid w:val="007D149C"/>
    <w:rsid w:val="007D415C"/>
    <w:rsid w:val="007F624A"/>
    <w:rsid w:val="00817CC4"/>
    <w:rsid w:val="00821704"/>
    <w:rsid w:val="00822649"/>
    <w:rsid w:val="00824717"/>
    <w:rsid w:val="00825A44"/>
    <w:rsid w:val="0082745D"/>
    <w:rsid w:val="00830A03"/>
    <w:rsid w:val="00842D56"/>
    <w:rsid w:val="00844BDC"/>
    <w:rsid w:val="0084506D"/>
    <w:rsid w:val="0085074F"/>
    <w:rsid w:val="00871C8C"/>
    <w:rsid w:val="00873071"/>
    <w:rsid w:val="0088602E"/>
    <w:rsid w:val="008866B3"/>
    <w:rsid w:val="00886B71"/>
    <w:rsid w:val="008A02D3"/>
    <w:rsid w:val="008A73F7"/>
    <w:rsid w:val="008C3914"/>
    <w:rsid w:val="008D08E9"/>
    <w:rsid w:val="008D1AB0"/>
    <w:rsid w:val="008E55EE"/>
    <w:rsid w:val="00907F6A"/>
    <w:rsid w:val="009147B5"/>
    <w:rsid w:val="009168C3"/>
    <w:rsid w:val="009179DA"/>
    <w:rsid w:val="009308AC"/>
    <w:rsid w:val="00934163"/>
    <w:rsid w:val="00935298"/>
    <w:rsid w:val="00941AF5"/>
    <w:rsid w:val="00945D0B"/>
    <w:rsid w:val="00963295"/>
    <w:rsid w:val="009746FE"/>
    <w:rsid w:val="00976BAE"/>
    <w:rsid w:val="00991A17"/>
    <w:rsid w:val="00997DB2"/>
    <w:rsid w:val="009A04A9"/>
    <w:rsid w:val="009A4080"/>
    <w:rsid w:val="009A4692"/>
    <w:rsid w:val="009A4FD8"/>
    <w:rsid w:val="009B384D"/>
    <w:rsid w:val="009C4895"/>
    <w:rsid w:val="009F201C"/>
    <w:rsid w:val="00A230B2"/>
    <w:rsid w:val="00A23DFA"/>
    <w:rsid w:val="00A267E3"/>
    <w:rsid w:val="00A32DA3"/>
    <w:rsid w:val="00A52921"/>
    <w:rsid w:val="00A91F66"/>
    <w:rsid w:val="00AA720F"/>
    <w:rsid w:val="00AC356B"/>
    <w:rsid w:val="00AD3A3E"/>
    <w:rsid w:val="00AE46C9"/>
    <w:rsid w:val="00AE7FB1"/>
    <w:rsid w:val="00AF5E2F"/>
    <w:rsid w:val="00B000F9"/>
    <w:rsid w:val="00B025E9"/>
    <w:rsid w:val="00B1595C"/>
    <w:rsid w:val="00B2029A"/>
    <w:rsid w:val="00B24718"/>
    <w:rsid w:val="00B5009C"/>
    <w:rsid w:val="00B73E9E"/>
    <w:rsid w:val="00B822A4"/>
    <w:rsid w:val="00B87851"/>
    <w:rsid w:val="00B910D3"/>
    <w:rsid w:val="00B96B93"/>
    <w:rsid w:val="00BB3069"/>
    <w:rsid w:val="00BB7A19"/>
    <w:rsid w:val="00BC1C79"/>
    <w:rsid w:val="00BC49AF"/>
    <w:rsid w:val="00BC55AB"/>
    <w:rsid w:val="00BC7A9A"/>
    <w:rsid w:val="00BE2C2E"/>
    <w:rsid w:val="00BF06A5"/>
    <w:rsid w:val="00C11CF7"/>
    <w:rsid w:val="00C16C64"/>
    <w:rsid w:val="00C25C96"/>
    <w:rsid w:val="00C43485"/>
    <w:rsid w:val="00C45A8F"/>
    <w:rsid w:val="00C72BEE"/>
    <w:rsid w:val="00C87B1C"/>
    <w:rsid w:val="00C93124"/>
    <w:rsid w:val="00C97A4F"/>
    <w:rsid w:val="00C97E9F"/>
    <w:rsid w:val="00CB7740"/>
    <w:rsid w:val="00CD20AC"/>
    <w:rsid w:val="00CE2583"/>
    <w:rsid w:val="00CF217C"/>
    <w:rsid w:val="00D01422"/>
    <w:rsid w:val="00D02CCC"/>
    <w:rsid w:val="00D21712"/>
    <w:rsid w:val="00D4000D"/>
    <w:rsid w:val="00D44DD5"/>
    <w:rsid w:val="00D51BA1"/>
    <w:rsid w:val="00D52FED"/>
    <w:rsid w:val="00D54A71"/>
    <w:rsid w:val="00D600DD"/>
    <w:rsid w:val="00D73485"/>
    <w:rsid w:val="00D91464"/>
    <w:rsid w:val="00D93708"/>
    <w:rsid w:val="00DA66A1"/>
    <w:rsid w:val="00DA6CED"/>
    <w:rsid w:val="00DA7E31"/>
    <w:rsid w:val="00DB60A0"/>
    <w:rsid w:val="00DC0DAB"/>
    <w:rsid w:val="00DE0D13"/>
    <w:rsid w:val="00DE6D44"/>
    <w:rsid w:val="00DE7436"/>
    <w:rsid w:val="00DF12B2"/>
    <w:rsid w:val="00DF1F7A"/>
    <w:rsid w:val="00DF5927"/>
    <w:rsid w:val="00E146DD"/>
    <w:rsid w:val="00E20364"/>
    <w:rsid w:val="00E32348"/>
    <w:rsid w:val="00E32471"/>
    <w:rsid w:val="00E443F8"/>
    <w:rsid w:val="00E624CE"/>
    <w:rsid w:val="00E849A3"/>
    <w:rsid w:val="00E85A83"/>
    <w:rsid w:val="00E92E05"/>
    <w:rsid w:val="00EB207E"/>
    <w:rsid w:val="00ED27CC"/>
    <w:rsid w:val="00EE14AF"/>
    <w:rsid w:val="00EE26F2"/>
    <w:rsid w:val="00EF5CF8"/>
    <w:rsid w:val="00EF6EC9"/>
    <w:rsid w:val="00F10BE2"/>
    <w:rsid w:val="00F17647"/>
    <w:rsid w:val="00F4005C"/>
    <w:rsid w:val="00F53856"/>
    <w:rsid w:val="00F7688D"/>
    <w:rsid w:val="00F928A2"/>
    <w:rsid w:val="00F961AC"/>
    <w:rsid w:val="00FA507D"/>
    <w:rsid w:val="00FB06E5"/>
    <w:rsid w:val="00FC309A"/>
    <w:rsid w:val="00FC3F32"/>
    <w:rsid w:val="00FC6371"/>
    <w:rsid w:val="00FD51C7"/>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42D56"/>
    <w:pPr>
      <w:ind w:firstLine="567"/>
      <w:jc w:val="both"/>
    </w:pPr>
    <w:rPr>
      <w:rFonts w:ascii="Arial" w:hAnsi="Arial"/>
      <w:sz w:val="24"/>
      <w:szCs w:val="24"/>
    </w:rPr>
  </w:style>
  <w:style w:type="paragraph" w:styleId="1">
    <w:name w:val="heading 1"/>
    <w:aliases w:val="!Части документа"/>
    <w:basedOn w:val="a"/>
    <w:next w:val="a"/>
    <w:link w:val="10"/>
    <w:qFormat/>
    <w:rsid w:val="00842D56"/>
    <w:pPr>
      <w:jc w:val="center"/>
      <w:outlineLvl w:val="0"/>
    </w:pPr>
    <w:rPr>
      <w:rFonts w:cs="Arial"/>
      <w:b/>
      <w:bCs/>
      <w:kern w:val="32"/>
      <w:sz w:val="32"/>
      <w:szCs w:val="32"/>
    </w:rPr>
  </w:style>
  <w:style w:type="paragraph" w:styleId="2">
    <w:name w:val="heading 2"/>
    <w:aliases w:val="!Разделы документа"/>
    <w:basedOn w:val="a"/>
    <w:link w:val="20"/>
    <w:qFormat/>
    <w:rsid w:val="00842D56"/>
    <w:pPr>
      <w:jc w:val="center"/>
      <w:outlineLvl w:val="1"/>
    </w:pPr>
    <w:rPr>
      <w:rFonts w:cs="Arial"/>
      <w:b/>
      <w:bCs/>
      <w:iCs/>
      <w:sz w:val="30"/>
      <w:szCs w:val="28"/>
    </w:rPr>
  </w:style>
  <w:style w:type="paragraph" w:styleId="3">
    <w:name w:val="heading 3"/>
    <w:aliases w:val="!Главы документа"/>
    <w:basedOn w:val="a"/>
    <w:link w:val="30"/>
    <w:qFormat/>
    <w:rsid w:val="00842D56"/>
    <w:pPr>
      <w:outlineLvl w:val="2"/>
    </w:pPr>
    <w:rPr>
      <w:rFonts w:cs="Arial"/>
      <w:b/>
      <w:bCs/>
      <w:sz w:val="28"/>
      <w:szCs w:val="26"/>
    </w:rPr>
  </w:style>
  <w:style w:type="paragraph" w:styleId="4">
    <w:name w:val="heading 4"/>
    <w:aliases w:val="!Параграфы/Статьи документа"/>
    <w:basedOn w:val="a"/>
    <w:link w:val="40"/>
    <w:qFormat/>
    <w:rsid w:val="00842D56"/>
    <w:pPr>
      <w:outlineLvl w:val="3"/>
    </w:pPr>
    <w:rPr>
      <w:b/>
      <w:bCs/>
      <w:sz w:val="26"/>
      <w:szCs w:val="28"/>
    </w:rPr>
  </w:style>
  <w:style w:type="character" w:default="1" w:styleId="a0">
    <w:name w:val="Default Paragraph Font"/>
    <w:semiHidden/>
    <w:rsid w:val="00842D5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842D56"/>
  </w:style>
  <w:style w:type="character" w:styleId="a3">
    <w:name w:val="Hyperlink"/>
    <w:basedOn w:val="a0"/>
    <w:rsid w:val="00842D56"/>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10">
    <w:name w:val="Заголовок 1 Знак"/>
    <w:link w:val="1"/>
    <w:rsid w:val="000E5133"/>
    <w:rPr>
      <w:rFonts w:ascii="Arial" w:hAnsi="Arial" w:cs="Arial"/>
      <w:b/>
      <w:bCs/>
      <w:kern w:val="32"/>
      <w:sz w:val="32"/>
      <w:szCs w:val="32"/>
    </w:rPr>
  </w:style>
  <w:style w:type="character" w:customStyle="1" w:styleId="20">
    <w:name w:val="Заголовок 2 Знак"/>
    <w:link w:val="2"/>
    <w:rsid w:val="000E5133"/>
    <w:rPr>
      <w:rFonts w:ascii="Arial" w:hAnsi="Arial" w:cs="Arial"/>
      <w:b/>
      <w:bCs/>
      <w:iCs/>
      <w:sz w:val="30"/>
      <w:szCs w:val="28"/>
    </w:rPr>
  </w:style>
  <w:style w:type="character" w:customStyle="1" w:styleId="30">
    <w:name w:val="Заголовок 3 Знак"/>
    <w:link w:val="3"/>
    <w:rsid w:val="000E5133"/>
    <w:rPr>
      <w:rFonts w:ascii="Arial" w:hAnsi="Arial" w:cs="Arial"/>
      <w:b/>
      <w:bCs/>
      <w:sz w:val="28"/>
      <w:szCs w:val="26"/>
    </w:rPr>
  </w:style>
  <w:style w:type="character" w:customStyle="1" w:styleId="40">
    <w:name w:val="Заголовок 4 Знак"/>
    <w:link w:val="4"/>
    <w:rsid w:val="000E5133"/>
    <w:rPr>
      <w:rFonts w:ascii="Arial" w:hAnsi="Arial"/>
      <w:b/>
      <w:bCs/>
      <w:sz w:val="26"/>
      <w:szCs w:val="28"/>
    </w:rPr>
  </w:style>
  <w:style w:type="character" w:styleId="HTML">
    <w:name w:val="HTML Variable"/>
    <w:aliases w:val="!Ссылки в документе"/>
    <w:basedOn w:val="a0"/>
    <w:rsid w:val="00842D56"/>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842D56"/>
    <w:rPr>
      <w:rFonts w:ascii="Courier" w:hAnsi="Courier"/>
      <w:sz w:val="22"/>
      <w:szCs w:val="20"/>
    </w:rPr>
  </w:style>
  <w:style w:type="character" w:customStyle="1" w:styleId="af1">
    <w:name w:val="Текст примечания Знак"/>
    <w:link w:val="af0"/>
    <w:rsid w:val="000E5133"/>
    <w:rPr>
      <w:rFonts w:ascii="Courier" w:hAnsi="Courier"/>
      <w:sz w:val="22"/>
    </w:rPr>
  </w:style>
  <w:style w:type="paragraph" w:customStyle="1" w:styleId="Title">
    <w:name w:val="Title!Название НПА"/>
    <w:basedOn w:val="a"/>
    <w:rsid w:val="00842D56"/>
    <w:pPr>
      <w:spacing w:before="240" w:after="60"/>
      <w:jc w:val="center"/>
      <w:outlineLvl w:val="0"/>
    </w:pPr>
    <w:rPr>
      <w:rFonts w:cs="Arial"/>
      <w:b/>
      <w:bCs/>
      <w:kern w:val="28"/>
      <w:sz w:val="32"/>
      <w:szCs w:val="32"/>
    </w:rPr>
  </w:style>
  <w:style w:type="table" w:styleId="af2">
    <w:name w:val="Table Grid"/>
    <w:basedOn w:val="a1"/>
    <w:rsid w:val="00405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Е"/>
    <w:basedOn w:val="a"/>
    <w:link w:val="af4"/>
    <w:qFormat/>
    <w:rsid w:val="0024205F"/>
    <w:pPr>
      <w:widowControl w:val="0"/>
      <w:autoSpaceDE w:val="0"/>
      <w:autoSpaceDN w:val="0"/>
      <w:adjustRightInd w:val="0"/>
      <w:ind w:left="3969" w:firstLine="0"/>
    </w:pPr>
    <w:rPr>
      <w:rFonts w:cs="Arial"/>
    </w:rPr>
  </w:style>
  <w:style w:type="character" w:customStyle="1" w:styleId="af4">
    <w:name w:val="ПРИЛОЖЕНИЕ Знак"/>
    <w:link w:val="af3"/>
    <w:rsid w:val="0024205F"/>
    <w:rPr>
      <w:rFonts w:ascii="Arial" w:hAnsi="Arial" w:cs="Arial"/>
      <w:sz w:val="24"/>
      <w:szCs w:val="24"/>
    </w:rPr>
  </w:style>
  <w:style w:type="paragraph" w:styleId="af5">
    <w:name w:val="caption"/>
    <w:aliases w:val="НАЗВАНИЕ"/>
    <w:basedOn w:val="a"/>
    <w:next w:val="a"/>
    <w:qFormat/>
    <w:rsid w:val="0024205F"/>
    <w:pPr>
      <w:widowControl w:val="0"/>
      <w:autoSpaceDE w:val="0"/>
      <w:autoSpaceDN w:val="0"/>
      <w:adjustRightInd w:val="0"/>
      <w:ind w:firstLine="0"/>
      <w:jc w:val="center"/>
    </w:pPr>
    <w:rPr>
      <w:iCs/>
      <w:szCs w:val="32"/>
    </w:rPr>
  </w:style>
  <w:style w:type="paragraph" w:customStyle="1" w:styleId="af6">
    <w:name w:val="ТАБЛИЦА"/>
    <w:basedOn w:val="a"/>
    <w:link w:val="af7"/>
    <w:qFormat/>
    <w:rsid w:val="0024205F"/>
    <w:pPr>
      <w:ind w:firstLine="0"/>
    </w:pPr>
    <w:rPr>
      <w:rFonts w:cs="Arial"/>
    </w:rPr>
  </w:style>
  <w:style w:type="character" w:customStyle="1" w:styleId="af7">
    <w:name w:val="ТАБЛИЦА Знак"/>
    <w:link w:val="af6"/>
    <w:rsid w:val="0024205F"/>
    <w:rPr>
      <w:rFonts w:ascii="Arial" w:hAnsi="Arial" w:cs="Arial"/>
      <w:sz w:val="24"/>
      <w:szCs w:val="24"/>
    </w:rPr>
  </w:style>
  <w:style w:type="character" w:styleId="af8">
    <w:name w:val="Emphasis"/>
    <w:rsid w:val="0024205F"/>
    <w:rPr>
      <w:i/>
      <w:iCs/>
    </w:rPr>
  </w:style>
  <w:style w:type="paragraph" w:styleId="af9">
    <w:name w:val="Title"/>
    <w:basedOn w:val="a"/>
    <w:next w:val="a"/>
    <w:link w:val="afa"/>
    <w:rsid w:val="0024205F"/>
    <w:pPr>
      <w:spacing w:before="240" w:after="60"/>
      <w:jc w:val="center"/>
      <w:outlineLvl w:val="0"/>
    </w:pPr>
    <w:rPr>
      <w:rFonts w:ascii="Cambria" w:hAnsi="Cambria"/>
      <w:b/>
      <w:bCs/>
      <w:kern w:val="28"/>
      <w:sz w:val="32"/>
      <w:szCs w:val="32"/>
    </w:rPr>
  </w:style>
  <w:style w:type="character" w:customStyle="1" w:styleId="afa">
    <w:name w:val="Название Знак"/>
    <w:link w:val="af9"/>
    <w:rsid w:val="0024205F"/>
    <w:rPr>
      <w:rFonts w:ascii="Cambria" w:eastAsia="Times New Roman" w:hAnsi="Cambria" w:cs="Times New Roman"/>
      <w:b/>
      <w:bCs/>
      <w:kern w:val="28"/>
      <w:sz w:val="32"/>
      <w:szCs w:val="32"/>
    </w:rPr>
  </w:style>
  <w:style w:type="paragraph" w:styleId="afb">
    <w:name w:val="Subtitle"/>
    <w:basedOn w:val="a"/>
    <w:next w:val="a"/>
    <w:link w:val="afc"/>
    <w:rsid w:val="0024205F"/>
    <w:pPr>
      <w:spacing w:after="60"/>
      <w:jc w:val="center"/>
      <w:outlineLvl w:val="1"/>
    </w:pPr>
    <w:rPr>
      <w:rFonts w:ascii="Cambria" w:hAnsi="Cambria"/>
    </w:rPr>
  </w:style>
  <w:style w:type="character" w:customStyle="1" w:styleId="afc">
    <w:name w:val="Подзаголовок Знак"/>
    <w:link w:val="afb"/>
    <w:rsid w:val="0024205F"/>
    <w:rPr>
      <w:rFonts w:ascii="Cambria" w:eastAsia="Times New Roman" w:hAnsi="Cambria" w:cs="Times New Roman"/>
      <w:sz w:val="24"/>
      <w:szCs w:val="24"/>
    </w:rPr>
  </w:style>
  <w:style w:type="character" w:styleId="afd">
    <w:name w:val="Strong"/>
    <w:rsid w:val="0024205F"/>
    <w:rPr>
      <w:b/>
      <w:bCs/>
    </w:rPr>
  </w:style>
  <w:style w:type="table" w:customStyle="1" w:styleId="11">
    <w:name w:val="Сетка таблицы1"/>
    <w:basedOn w:val="a1"/>
    <w:next w:val="af2"/>
    <w:uiPriority w:val="59"/>
    <w:rsid w:val="00BE2C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842D56"/>
    <w:pPr>
      <w:spacing w:before="120" w:after="120"/>
      <w:jc w:val="right"/>
    </w:pPr>
    <w:rPr>
      <w:rFonts w:ascii="Arial" w:hAnsi="Arial" w:cs="Arial"/>
      <w:b/>
      <w:bCs/>
      <w:kern w:val="28"/>
      <w:sz w:val="32"/>
      <w:szCs w:val="32"/>
    </w:rPr>
  </w:style>
  <w:style w:type="paragraph" w:customStyle="1" w:styleId="Table">
    <w:name w:val="Table!Таблица"/>
    <w:rsid w:val="00842D56"/>
    <w:rPr>
      <w:rFonts w:ascii="Arial" w:hAnsi="Arial" w:cs="Arial"/>
      <w:bCs/>
      <w:kern w:val="28"/>
      <w:sz w:val="24"/>
      <w:szCs w:val="32"/>
    </w:rPr>
  </w:style>
  <w:style w:type="paragraph" w:customStyle="1" w:styleId="Table0">
    <w:name w:val="Table!"/>
    <w:next w:val="Table"/>
    <w:rsid w:val="00842D56"/>
    <w:pPr>
      <w:jc w:val="center"/>
    </w:pPr>
    <w:rPr>
      <w:rFonts w:ascii="Arial" w:hAnsi="Arial" w:cs="Arial"/>
      <w:b/>
      <w:bCs/>
      <w:kern w:val="28"/>
      <w:sz w:val="24"/>
      <w:szCs w:val="32"/>
    </w:rPr>
  </w:style>
  <w:style w:type="paragraph" w:customStyle="1" w:styleId="NumberAndDate">
    <w:name w:val="NumberAndDate"/>
    <w:aliases w:val="!Дата и Номер"/>
    <w:qFormat/>
    <w:rsid w:val="00842D5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42D5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42D56"/>
    <w:pPr>
      <w:ind w:firstLine="567"/>
      <w:jc w:val="both"/>
    </w:pPr>
    <w:rPr>
      <w:rFonts w:ascii="Arial" w:hAnsi="Arial"/>
      <w:sz w:val="24"/>
      <w:szCs w:val="24"/>
    </w:rPr>
  </w:style>
  <w:style w:type="paragraph" w:styleId="1">
    <w:name w:val="heading 1"/>
    <w:aliases w:val="!Части документа"/>
    <w:basedOn w:val="a"/>
    <w:next w:val="a"/>
    <w:link w:val="10"/>
    <w:qFormat/>
    <w:rsid w:val="00842D56"/>
    <w:pPr>
      <w:jc w:val="center"/>
      <w:outlineLvl w:val="0"/>
    </w:pPr>
    <w:rPr>
      <w:rFonts w:cs="Arial"/>
      <w:b/>
      <w:bCs/>
      <w:kern w:val="32"/>
      <w:sz w:val="32"/>
      <w:szCs w:val="32"/>
    </w:rPr>
  </w:style>
  <w:style w:type="paragraph" w:styleId="2">
    <w:name w:val="heading 2"/>
    <w:aliases w:val="!Разделы документа"/>
    <w:basedOn w:val="a"/>
    <w:link w:val="20"/>
    <w:qFormat/>
    <w:rsid w:val="00842D56"/>
    <w:pPr>
      <w:jc w:val="center"/>
      <w:outlineLvl w:val="1"/>
    </w:pPr>
    <w:rPr>
      <w:rFonts w:cs="Arial"/>
      <w:b/>
      <w:bCs/>
      <w:iCs/>
      <w:sz w:val="30"/>
      <w:szCs w:val="28"/>
    </w:rPr>
  </w:style>
  <w:style w:type="paragraph" w:styleId="3">
    <w:name w:val="heading 3"/>
    <w:aliases w:val="!Главы документа"/>
    <w:basedOn w:val="a"/>
    <w:link w:val="30"/>
    <w:qFormat/>
    <w:rsid w:val="00842D56"/>
    <w:pPr>
      <w:outlineLvl w:val="2"/>
    </w:pPr>
    <w:rPr>
      <w:rFonts w:cs="Arial"/>
      <w:b/>
      <w:bCs/>
      <w:sz w:val="28"/>
      <w:szCs w:val="26"/>
    </w:rPr>
  </w:style>
  <w:style w:type="paragraph" w:styleId="4">
    <w:name w:val="heading 4"/>
    <w:aliases w:val="!Параграфы/Статьи документа"/>
    <w:basedOn w:val="a"/>
    <w:link w:val="40"/>
    <w:qFormat/>
    <w:rsid w:val="00842D56"/>
    <w:pPr>
      <w:outlineLvl w:val="3"/>
    </w:pPr>
    <w:rPr>
      <w:b/>
      <w:bCs/>
      <w:sz w:val="26"/>
      <w:szCs w:val="28"/>
    </w:rPr>
  </w:style>
  <w:style w:type="character" w:default="1" w:styleId="a0">
    <w:name w:val="Default Paragraph Font"/>
    <w:semiHidden/>
    <w:rsid w:val="00842D5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842D56"/>
  </w:style>
  <w:style w:type="character" w:styleId="a3">
    <w:name w:val="Hyperlink"/>
    <w:basedOn w:val="a0"/>
    <w:rsid w:val="00842D56"/>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10">
    <w:name w:val="Заголовок 1 Знак"/>
    <w:link w:val="1"/>
    <w:rsid w:val="000E5133"/>
    <w:rPr>
      <w:rFonts w:ascii="Arial" w:hAnsi="Arial" w:cs="Arial"/>
      <w:b/>
      <w:bCs/>
      <w:kern w:val="32"/>
      <w:sz w:val="32"/>
      <w:szCs w:val="32"/>
    </w:rPr>
  </w:style>
  <w:style w:type="character" w:customStyle="1" w:styleId="20">
    <w:name w:val="Заголовок 2 Знак"/>
    <w:link w:val="2"/>
    <w:rsid w:val="000E5133"/>
    <w:rPr>
      <w:rFonts w:ascii="Arial" w:hAnsi="Arial" w:cs="Arial"/>
      <w:b/>
      <w:bCs/>
      <w:iCs/>
      <w:sz w:val="30"/>
      <w:szCs w:val="28"/>
    </w:rPr>
  </w:style>
  <w:style w:type="character" w:customStyle="1" w:styleId="30">
    <w:name w:val="Заголовок 3 Знак"/>
    <w:link w:val="3"/>
    <w:rsid w:val="000E5133"/>
    <w:rPr>
      <w:rFonts w:ascii="Arial" w:hAnsi="Arial" w:cs="Arial"/>
      <w:b/>
      <w:bCs/>
      <w:sz w:val="28"/>
      <w:szCs w:val="26"/>
    </w:rPr>
  </w:style>
  <w:style w:type="character" w:customStyle="1" w:styleId="40">
    <w:name w:val="Заголовок 4 Знак"/>
    <w:link w:val="4"/>
    <w:rsid w:val="000E5133"/>
    <w:rPr>
      <w:rFonts w:ascii="Arial" w:hAnsi="Arial"/>
      <w:b/>
      <w:bCs/>
      <w:sz w:val="26"/>
      <w:szCs w:val="28"/>
    </w:rPr>
  </w:style>
  <w:style w:type="character" w:styleId="HTML">
    <w:name w:val="HTML Variable"/>
    <w:aliases w:val="!Ссылки в документе"/>
    <w:basedOn w:val="a0"/>
    <w:rsid w:val="00842D56"/>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842D56"/>
    <w:rPr>
      <w:rFonts w:ascii="Courier" w:hAnsi="Courier"/>
      <w:sz w:val="22"/>
      <w:szCs w:val="20"/>
    </w:rPr>
  </w:style>
  <w:style w:type="character" w:customStyle="1" w:styleId="af1">
    <w:name w:val="Текст примечания Знак"/>
    <w:link w:val="af0"/>
    <w:rsid w:val="000E5133"/>
    <w:rPr>
      <w:rFonts w:ascii="Courier" w:hAnsi="Courier"/>
      <w:sz w:val="22"/>
    </w:rPr>
  </w:style>
  <w:style w:type="paragraph" w:customStyle="1" w:styleId="Title">
    <w:name w:val="Title!Название НПА"/>
    <w:basedOn w:val="a"/>
    <w:rsid w:val="00842D56"/>
    <w:pPr>
      <w:spacing w:before="240" w:after="60"/>
      <w:jc w:val="center"/>
      <w:outlineLvl w:val="0"/>
    </w:pPr>
    <w:rPr>
      <w:rFonts w:cs="Arial"/>
      <w:b/>
      <w:bCs/>
      <w:kern w:val="28"/>
      <w:sz w:val="32"/>
      <w:szCs w:val="32"/>
    </w:rPr>
  </w:style>
  <w:style w:type="table" w:styleId="af2">
    <w:name w:val="Table Grid"/>
    <w:basedOn w:val="a1"/>
    <w:rsid w:val="00405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Е"/>
    <w:basedOn w:val="a"/>
    <w:link w:val="af4"/>
    <w:qFormat/>
    <w:rsid w:val="0024205F"/>
    <w:pPr>
      <w:widowControl w:val="0"/>
      <w:autoSpaceDE w:val="0"/>
      <w:autoSpaceDN w:val="0"/>
      <w:adjustRightInd w:val="0"/>
      <w:ind w:left="3969" w:firstLine="0"/>
    </w:pPr>
    <w:rPr>
      <w:rFonts w:cs="Arial"/>
    </w:rPr>
  </w:style>
  <w:style w:type="character" w:customStyle="1" w:styleId="af4">
    <w:name w:val="ПРИЛОЖЕНИЕ Знак"/>
    <w:link w:val="af3"/>
    <w:rsid w:val="0024205F"/>
    <w:rPr>
      <w:rFonts w:ascii="Arial" w:hAnsi="Arial" w:cs="Arial"/>
      <w:sz w:val="24"/>
      <w:szCs w:val="24"/>
    </w:rPr>
  </w:style>
  <w:style w:type="paragraph" w:styleId="af5">
    <w:name w:val="caption"/>
    <w:aliases w:val="НАЗВАНИЕ"/>
    <w:basedOn w:val="a"/>
    <w:next w:val="a"/>
    <w:qFormat/>
    <w:rsid w:val="0024205F"/>
    <w:pPr>
      <w:widowControl w:val="0"/>
      <w:autoSpaceDE w:val="0"/>
      <w:autoSpaceDN w:val="0"/>
      <w:adjustRightInd w:val="0"/>
      <w:ind w:firstLine="0"/>
      <w:jc w:val="center"/>
    </w:pPr>
    <w:rPr>
      <w:iCs/>
      <w:szCs w:val="32"/>
    </w:rPr>
  </w:style>
  <w:style w:type="paragraph" w:customStyle="1" w:styleId="af6">
    <w:name w:val="ТАБЛИЦА"/>
    <w:basedOn w:val="a"/>
    <w:link w:val="af7"/>
    <w:qFormat/>
    <w:rsid w:val="0024205F"/>
    <w:pPr>
      <w:ind w:firstLine="0"/>
    </w:pPr>
    <w:rPr>
      <w:rFonts w:cs="Arial"/>
    </w:rPr>
  </w:style>
  <w:style w:type="character" w:customStyle="1" w:styleId="af7">
    <w:name w:val="ТАБЛИЦА Знак"/>
    <w:link w:val="af6"/>
    <w:rsid w:val="0024205F"/>
    <w:rPr>
      <w:rFonts w:ascii="Arial" w:hAnsi="Arial" w:cs="Arial"/>
      <w:sz w:val="24"/>
      <w:szCs w:val="24"/>
    </w:rPr>
  </w:style>
  <w:style w:type="character" w:styleId="af8">
    <w:name w:val="Emphasis"/>
    <w:rsid w:val="0024205F"/>
    <w:rPr>
      <w:i/>
      <w:iCs/>
    </w:rPr>
  </w:style>
  <w:style w:type="paragraph" w:styleId="af9">
    <w:name w:val="Title"/>
    <w:basedOn w:val="a"/>
    <w:next w:val="a"/>
    <w:link w:val="afa"/>
    <w:rsid w:val="0024205F"/>
    <w:pPr>
      <w:spacing w:before="240" w:after="60"/>
      <w:jc w:val="center"/>
      <w:outlineLvl w:val="0"/>
    </w:pPr>
    <w:rPr>
      <w:rFonts w:ascii="Cambria" w:hAnsi="Cambria"/>
      <w:b/>
      <w:bCs/>
      <w:kern w:val="28"/>
      <w:sz w:val="32"/>
      <w:szCs w:val="32"/>
    </w:rPr>
  </w:style>
  <w:style w:type="character" w:customStyle="1" w:styleId="afa">
    <w:name w:val="Название Знак"/>
    <w:link w:val="af9"/>
    <w:rsid w:val="0024205F"/>
    <w:rPr>
      <w:rFonts w:ascii="Cambria" w:eastAsia="Times New Roman" w:hAnsi="Cambria" w:cs="Times New Roman"/>
      <w:b/>
      <w:bCs/>
      <w:kern w:val="28"/>
      <w:sz w:val="32"/>
      <w:szCs w:val="32"/>
    </w:rPr>
  </w:style>
  <w:style w:type="paragraph" w:styleId="afb">
    <w:name w:val="Subtitle"/>
    <w:basedOn w:val="a"/>
    <w:next w:val="a"/>
    <w:link w:val="afc"/>
    <w:rsid w:val="0024205F"/>
    <w:pPr>
      <w:spacing w:after="60"/>
      <w:jc w:val="center"/>
      <w:outlineLvl w:val="1"/>
    </w:pPr>
    <w:rPr>
      <w:rFonts w:ascii="Cambria" w:hAnsi="Cambria"/>
    </w:rPr>
  </w:style>
  <w:style w:type="character" w:customStyle="1" w:styleId="afc">
    <w:name w:val="Подзаголовок Знак"/>
    <w:link w:val="afb"/>
    <w:rsid w:val="0024205F"/>
    <w:rPr>
      <w:rFonts w:ascii="Cambria" w:eastAsia="Times New Roman" w:hAnsi="Cambria" w:cs="Times New Roman"/>
      <w:sz w:val="24"/>
      <w:szCs w:val="24"/>
    </w:rPr>
  </w:style>
  <w:style w:type="character" w:styleId="afd">
    <w:name w:val="Strong"/>
    <w:rsid w:val="0024205F"/>
    <w:rPr>
      <w:b/>
      <w:bCs/>
    </w:rPr>
  </w:style>
  <w:style w:type="table" w:customStyle="1" w:styleId="11">
    <w:name w:val="Сетка таблицы1"/>
    <w:basedOn w:val="a1"/>
    <w:next w:val="af2"/>
    <w:uiPriority w:val="59"/>
    <w:rsid w:val="00BE2C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842D56"/>
    <w:pPr>
      <w:spacing w:before="120" w:after="120"/>
      <w:jc w:val="right"/>
    </w:pPr>
    <w:rPr>
      <w:rFonts w:ascii="Arial" w:hAnsi="Arial" w:cs="Arial"/>
      <w:b/>
      <w:bCs/>
      <w:kern w:val="28"/>
      <w:sz w:val="32"/>
      <w:szCs w:val="32"/>
    </w:rPr>
  </w:style>
  <w:style w:type="paragraph" w:customStyle="1" w:styleId="Table">
    <w:name w:val="Table!Таблица"/>
    <w:rsid w:val="00842D56"/>
    <w:rPr>
      <w:rFonts w:ascii="Arial" w:hAnsi="Arial" w:cs="Arial"/>
      <w:bCs/>
      <w:kern w:val="28"/>
      <w:sz w:val="24"/>
      <w:szCs w:val="32"/>
    </w:rPr>
  </w:style>
  <w:style w:type="paragraph" w:customStyle="1" w:styleId="Table0">
    <w:name w:val="Table!"/>
    <w:next w:val="Table"/>
    <w:rsid w:val="00842D56"/>
    <w:pPr>
      <w:jc w:val="center"/>
    </w:pPr>
    <w:rPr>
      <w:rFonts w:ascii="Arial" w:hAnsi="Arial" w:cs="Arial"/>
      <w:b/>
      <w:bCs/>
      <w:kern w:val="28"/>
      <w:sz w:val="24"/>
      <w:szCs w:val="32"/>
    </w:rPr>
  </w:style>
  <w:style w:type="paragraph" w:customStyle="1" w:styleId="NumberAndDate">
    <w:name w:val="NumberAndDate"/>
    <w:aliases w:val="!Дата и Номер"/>
    <w:qFormat/>
    <w:rsid w:val="00842D5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42D5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8369">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50225176">
      <w:bodyDiv w:val="1"/>
      <w:marLeft w:val="0"/>
      <w:marRight w:val="0"/>
      <w:marTop w:val="0"/>
      <w:marBottom w:val="0"/>
      <w:divBdr>
        <w:top w:val="none" w:sz="0" w:space="0" w:color="auto"/>
        <w:left w:val="none" w:sz="0" w:space="0" w:color="auto"/>
        <w:bottom w:val="none" w:sz="0" w:space="0" w:color="auto"/>
        <w:right w:val="none" w:sz="0" w:space="0" w:color="auto"/>
      </w:divBdr>
    </w:div>
    <w:div w:id="415828410">
      <w:bodyDiv w:val="1"/>
      <w:marLeft w:val="0"/>
      <w:marRight w:val="0"/>
      <w:marTop w:val="0"/>
      <w:marBottom w:val="0"/>
      <w:divBdr>
        <w:top w:val="none" w:sz="0" w:space="0" w:color="auto"/>
        <w:left w:val="none" w:sz="0" w:space="0" w:color="auto"/>
        <w:bottom w:val="none" w:sz="0" w:space="0" w:color="auto"/>
        <w:right w:val="none" w:sz="0" w:space="0" w:color="auto"/>
      </w:divBdr>
    </w:div>
    <w:div w:id="539978651">
      <w:bodyDiv w:val="1"/>
      <w:marLeft w:val="0"/>
      <w:marRight w:val="0"/>
      <w:marTop w:val="0"/>
      <w:marBottom w:val="0"/>
      <w:divBdr>
        <w:top w:val="none" w:sz="0" w:space="0" w:color="auto"/>
        <w:left w:val="none" w:sz="0" w:space="0" w:color="auto"/>
        <w:bottom w:val="none" w:sz="0" w:space="0" w:color="auto"/>
        <w:right w:val="none" w:sz="0" w:space="0" w:color="auto"/>
      </w:divBdr>
    </w:div>
    <w:div w:id="613636887">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580141370">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24752893">
      <w:bodyDiv w:val="1"/>
      <w:marLeft w:val="0"/>
      <w:marRight w:val="0"/>
      <w:marTop w:val="0"/>
      <w:marBottom w:val="0"/>
      <w:divBdr>
        <w:top w:val="none" w:sz="0" w:space="0" w:color="auto"/>
        <w:left w:val="none" w:sz="0" w:space="0" w:color="auto"/>
        <w:bottom w:val="none" w:sz="0" w:space="0" w:color="auto"/>
        <w:right w:val="none" w:sz="0" w:space="0" w:color="auto"/>
      </w:divBdr>
    </w:div>
    <w:div w:id="19328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0EB3-EE6C-481B-A3C2-9EC485C6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27</Pages>
  <Words>10406</Words>
  <Characters>59316</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Об утверждении административного регламента администрации Бутурлиновского муници</vt:lpstr>
    </vt:vector>
  </TitlesOfParts>
  <Company>Архитектура</Company>
  <LinksUpToDate>false</LinksUpToDate>
  <CharactersWithSpaces>69583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2015-08-28T06:30:00Z</cp:lastPrinted>
  <dcterms:created xsi:type="dcterms:W3CDTF">2022-06-09T07:41:00Z</dcterms:created>
  <dcterms:modified xsi:type="dcterms:W3CDTF">2022-06-09T07:42:00Z</dcterms:modified>
</cp:coreProperties>
</file>